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73A" w:rsidRDefault="0066673A" w:rsidP="0066673A">
      <w:pPr>
        <w:pStyle w:val="a5"/>
        <w:spacing w:before="0" w:beforeAutospacing="0" w:after="187" w:afterAutospacing="0"/>
        <w:jc w:val="center"/>
        <w:rPr>
          <w:color w:val="000000"/>
          <w:sz w:val="20"/>
          <w:szCs w:val="20"/>
          <w:shd w:val="clear" w:color="auto" w:fill="FFFFFF"/>
        </w:rPr>
      </w:pPr>
      <w:r>
        <w:rPr>
          <w:rStyle w:val="a6"/>
          <w:color w:val="FF0000"/>
          <w:sz w:val="48"/>
          <w:szCs w:val="48"/>
          <w:shd w:val="clear" w:color="auto" w:fill="FFFFFF"/>
        </w:rPr>
        <w:t>СВЕТОВОЗВРАЩАТЕЛИ                               ДЛЯ   ПЕШЕХОДОВ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Разработаны для повышения видимости пешеходов, велосипедистов, роллеров и других участников дорожного движения.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423331</wp:posOffset>
            </wp:positionH>
            <wp:positionV relativeFrom="paragraph">
              <wp:posOffset>-4519</wp:posOffset>
            </wp:positionV>
            <wp:extent cx="2750886" cy="2410691"/>
            <wp:effectExtent l="19050" t="0" r="0" b="0"/>
            <wp:wrapTight wrapText="bothSides">
              <wp:wrapPolygon edited="0">
                <wp:start x="598" y="0"/>
                <wp:lineTo x="-150" y="1195"/>
                <wp:lineTo x="-150" y="20483"/>
                <wp:lineTo x="150" y="21507"/>
                <wp:lineTo x="598" y="21507"/>
                <wp:lineTo x="20792" y="21507"/>
                <wp:lineTo x="21240" y="21507"/>
                <wp:lineTo x="21540" y="20483"/>
                <wp:lineTo x="21540" y="1195"/>
                <wp:lineTo x="21240" y="171"/>
                <wp:lineTo x="20792" y="0"/>
                <wp:lineTo x="598" y="0"/>
              </wp:wrapPolygon>
            </wp:wrapTight>
            <wp:docPr id="1" name="Рисунок 1" descr="http://mbdou116.caduk.ru/images/svetootrazh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116.caduk.ru/images/svetootrazhat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86" cy="241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Согласно статистике, большинство ДТП (49-54%) происходит с участием пешеходов. Наиболее часто аварии случаются вблизи детских (школьных и дошкольных) учреждений, больниц, культурно-развлекательных центров, в местах массового скопления людей.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243840</wp:posOffset>
            </wp:positionV>
            <wp:extent cx="2058670" cy="2066290"/>
            <wp:effectExtent l="19050" t="0" r="0" b="0"/>
            <wp:wrapTight wrapText="bothSides">
              <wp:wrapPolygon edited="0">
                <wp:start x="-200" y="0"/>
                <wp:lineTo x="-200" y="21308"/>
                <wp:lineTo x="21587" y="21308"/>
                <wp:lineTo x="21587" y="0"/>
                <wp:lineTo x="-200" y="0"/>
              </wp:wrapPolygon>
            </wp:wrapTight>
            <wp:docPr id="2" name="Рисунок 2" descr="http://mbdou116.caduk.ru/images/p48_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u116.caduk.ru/images/p48_default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  <w:shd w:val="clear" w:color="auto" w:fill="FFFFFF"/>
        </w:rPr>
        <w:t xml:space="preserve"> Одним из способов повышения видимости пешеходов вблизи проезжей части является наличие на одежде и аксессуарах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световозвращающих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элементов.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                                                         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C</w:t>
      </w:r>
      <w:proofErr w:type="gramEnd"/>
      <w:r>
        <w:rPr>
          <w:color w:val="000000"/>
          <w:sz w:val="27"/>
          <w:szCs w:val="27"/>
          <w:shd w:val="clear" w:color="auto" w:fill="FFFFFF"/>
        </w:rPr>
        <w:t>ветовозвращатели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позволяют водителю увидеть пешехода на значительном расстоянии и предпринять необходимые меры для того, чтобы избежать наезда.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713740</wp:posOffset>
            </wp:positionV>
            <wp:extent cx="2557780" cy="1792605"/>
            <wp:effectExtent l="19050" t="0" r="0" b="0"/>
            <wp:wrapTight wrapText="bothSides">
              <wp:wrapPolygon edited="0">
                <wp:start x="-161" y="0"/>
                <wp:lineTo x="-161" y="21348"/>
                <wp:lineTo x="21557" y="21348"/>
                <wp:lineTo x="21557" y="0"/>
                <wp:lineTo x="-161" y="0"/>
              </wp:wrapPolygon>
            </wp:wrapTight>
            <wp:docPr id="6" name="Рисунок 3" descr="http://mbdou116.caduk.ru/images/p48_wz_catalogue_safety_ru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116.caduk.ru/images/p48_wz_catalogue_safety_ru_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  <w:shd w:val="clear" w:color="auto" w:fill="FFFFFF"/>
          <w:lang w:val="en-US"/>
        </w:rPr>
        <w:t>C</w:t>
      </w:r>
      <w:proofErr w:type="spellStart"/>
      <w:r>
        <w:rPr>
          <w:color w:val="000000"/>
          <w:sz w:val="27"/>
          <w:szCs w:val="27"/>
          <w:shd w:val="clear" w:color="auto" w:fill="FFFFFF"/>
        </w:rPr>
        <w:t>ветовозвращатели</w:t>
      </w:r>
      <w:proofErr w:type="spellEnd"/>
      <w:proofErr w:type="gramStart"/>
      <w:r>
        <w:rPr>
          <w:color w:val="000000"/>
          <w:sz w:val="27"/>
          <w:szCs w:val="27"/>
          <w:shd w:val="clear" w:color="auto" w:fill="FFFFFF"/>
        </w:rPr>
        <w:t>  изготавливаются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из алмазной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микропризматической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пленки, которая используется и при изготовлении дорожных знаков: она возвращает свет его источнику. Таким образом, объект, на который наклеен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световозвращающий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материал, </w:t>
      </w:r>
      <w:proofErr w:type="gramStart"/>
      <w:r>
        <w:rPr>
          <w:color w:val="000000"/>
          <w:sz w:val="27"/>
          <w:szCs w:val="27"/>
          <w:shd w:val="clear" w:color="auto" w:fill="FFFFFF"/>
        </w:rPr>
        <w:t>становится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виден водителям транспортных средств в свете фар в сумеречное и темное время суток.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Световозвращатель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на одежде позволяет сделать человека заметнее в несколько раз: без него в свете ближних фар пешеход виден водителю на расстоянии 30-50 метров,</w:t>
      </w:r>
      <w:r>
        <w:rPr>
          <w:color w:val="FF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а при его наличии – уже с 300-400 метров. Обозначение силуэта человека на расстоянии дает возможность</w:t>
      </w:r>
      <w:r>
        <w:rPr>
          <w:color w:val="FF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водителю вовремя среагировать</w:t>
      </w:r>
      <w:r>
        <w:rPr>
          <w:color w:val="FF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и затормозить.</w:t>
      </w:r>
    </w:p>
    <w:p w:rsidR="0066673A" w:rsidRDefault="0066673A" w:rsidP="0066673A">
      <w:pPr>
        <w:pStyle w:val="a5"/>
        <w:spacing w:before="0" w:beforeAutospacing="0" w:after="150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FF0000"/>
          <w:sz w:val="20"/>
          <w:szCs w:val="20"/>
          <w:shd w:val="clear" w:color="auto" w:fill="FFFFFF"/>
        </w:rPr>
        <w:t> </w:t>
      </w:r>
    </w:p>
    <w:p w:rsidR="0066673A" w:rsidRDefault="0066673A" w:rsidP="0066673A">
      <w:pPr>
        <w:pStyle w:val="a5"/>
        <w:spacing w:before="0" w:beforeAutospacing="0" w:after="187" w:afterAutospacing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</w:t>
      </w:r>
    </w:p>
    <w:p w:rsidR="0066673A" w:rsidRPr="0066673A" w:rsidRDefault="0066673A" w:rsidP="0066673A">
      <w:pPr>
        <w:pStyle w:val="a5"/>
        <w:spacing w:before="0" w:beforeAutospacing="0" w:after="187" w:afterAutospacing="0"/>
        <w:jc w:val="center"/>
        <w:rPr>
          <w:color w:val="000000"/>
          <w:sz w:val="28"/>
          <w:szCs w:val="20"/>
          <w:shd w:val="clear" w:color="auto" w:fill="FFFFFF"/>
        </w:rPr>
      </w:pPr>
      <w:r w:rsidRPr="0066673A">
        <w:rPr>
          <w:rStyle w:val="a6"/>
          <w:color w:val="FF0000"/>
          <w:sz w:val="48"/>
          <w:szCs w:val="39"/>
          <w:shd w:val="clear" w:color="auto" w:fill="FFFFFF"/>
        </w:rPr>
        <w:lastRenderedPageBreak/>
        <w:t xml:space="preserve">БЕЗОПАСНОСТЬ ДЕТЕЙ </w:t>
      </w:r>
      <w:r>
        <w:rPr>
          <w:rStyle w:val="a6"/>
          <w:color w:val="FF0000"/>
          <w:sz w:val="48"/>
          <w:szCs w:val="39"/>
          <w:shd w:val="clear" w:color="auto" w:fill="FFFFFF"/>
        </w:rPr>
        <w:t xml:space="preserve"> </w:t>
      </w:r>
      <w:r w:rsidRPr="0066673A">
        <w:rPr>
          <w:rStyle w:val="a6"/>
          <w:color w:val="FF0000"/>
          <w:sz w:val="48"/>
          <w:szCs w:val="39"/>
          <w:shd w:val="clear" w:color="auto" w:fill="FFFFFF"/>
        </w:rPr>
        <w:t>ВО ДВОРАХ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Говоря о безопасности детей на дорогах, необходимости соблюдать дорожные правила, мы часто забываем об этом у себя во дворе. Действительно, казалось бы – все привычное и знакомое, нет такого интенсивного движения автомобилей, как на дороге. Мы уверены, что находимся в безопасности, и даже не предполагаем ничего плохого. «Что может случиться с ребенком возле собственного подъезда?» - думаем мы. И ошибаемся.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Статистика показывает, что до 80-ти % детей-пешеходов, погибших или пострадавших в результате ДТП, попадают под колеса автомобилей, находясь в радиусе не более километра от своего дома – во дворе, на автомобильной парковке, по дороге в ближайший магазин или школу. Там, где машина обычно движется не очень быстро.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Особенно это касается самых маленьких – детей до 5-ти лет. Ужасающи в своей нелепости ситуации, когда водитель, выезжая из гаража или с места стоянки задним ходом, попросту не заметил малыша на дороге, не подумал, не предвидел, что ребенок может находиться за  машиной. Даже при минимальной скорости автомобиля исход чаще всего бывает смертельным, и такие случаи, к сожалению, не редкость.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Дело в том, что позади автомобиля, особенно при движении задним ходом, существует так называемая «мертвая зона», и большинство водителей об этом знает. При этом заметить малыша, находящегося в непосредственной близости или за машиной, практически невозможно. Более того – в такой ситуации маленького ребенка, скорее всего, не «увидят» ни специальные датчики («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парктроники</w:t>
      </w:r>
      <w:proofErr w:type="spellEnd"/>
      <w:r>
        <w:rPr>
          <w:color w:val="000000"/>
          <w:sz w:val="27"/>
          <w:szCs w:val="27"/>
          <w:shd w:val="clear" w:color="auto" w:fill="FFFFFF"/>
        </w:rPr>
        <w:t>»), ни видеокамеры. А виновниками таких ДТП, прежде всего,  являются те взрослые люди, что по невниманию или из-за собственной беспечности, безответственности оставили ребенка без присмотра.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Наши дворы давно перестали быть безопасными. Большое количество припаркованных автомобилей, деревья и кустарники, гаражи и «ракушки», а где-то между ними резвятся дети. Знакомая картина, не так ли?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А между тем все эти дворовые «нагромождения» часто создают «слепые» зоны – места с ограниченной видимостью. Даже гуляя вместе со своим ребенком и внимательно наблюдая за ним, иногда бывает трудно своевременно среагировать на то, как ребенок бросится на улицу или дорогу,  пытаясь догнать ускакавший мячик или заигравшись в догонялки. А если там – машина?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Да, пешеходы во дворах пользуются преимущественным правом, а для водителей существуют специальные правила поведения во дворах. И пусть даже скорость движения автомобилей здесь, как правило, небольшая (хотя тех лихачей, что и во </w:t>
      </w:r>
      <w:proofErr w:type="gramStart"/>
      <w:r>
        <w:rPr>
          <w:color w:val="000000"/>
          <w:sz w:val="27"/>
          <w:szCs w:val="27"/>
          <w:shd w:val="clear" w:color="auto" w:fill="FFFFFF"/>
        </w:rPr>
        <w:t>дворах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умудряются гонять, тоже не стоит сбрасывать со счетов), надеяться только на то, что водитель успеет дать по тормозам, по меньшей мере, неразумно.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>Необходимо, чтобы ребенок очень четко усвоил, что нельзя без оглядки выбегать из подъезда, арки, из-за гаража или стоящей машины, прятаться за автомобили, цепляться за них. Конечно, дети с трудом воспринимают «лекции» о том, как надо вести себя в той или иной дорожной ситуации и как избежать опасности. Поэтому психологи советуют объяснять ребенку эти правила с привязкой к конкретной местности и конкретным обстоятельствам. Например, во время прогулки показать ребенку опасные места, где и как можно попасть под машину. Заранее выбрать маршрут, по которому ребенок будет ходить в школу, объяснить и показать ему на конкретных примерах, как он должен вести себя в пути. Если у подъезда стоят автомобили или растут деревья, кусты, обратить на это внимание ребенка, остановиться, научить осматриваться по сторонам и определять: нет ли опасности приближающегося транспорта.</w:t>
      </w:r>
    </w:p>
    <w:p w:rsidR="0066673A" w:rsidRDefault="0066673A" w:rsidP="0066673A">
      <w:pPr>
        <w:pStyle w:val="a5"/>
        <w:spacing w:before="0" w:beforeAutospacing="0" w:after="187" w:afterAutospacing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Начинать прививать их надо с самого раннего детства, и чем раньше – тем лучше.</w:t>
      </w:r>
    </w:p>
    <w:p w:rsidR="0066673A" w:rsidRDefault="0066673A" w:rsidP="0066673A">
      <w:pPr>
        <w:pStyle w:val="a5"/>
        <w:spacing w:before="0" w:beforeAutospacing="0" w:after="187" w:afterAutospacing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 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                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b/>
          <w:bCs/>
          <w:color w:val="FF0000"/>
          <w:sz w:val="36"/>
          <w:szCs w:val="36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FF0000"/>
          <w:sz w:val="36"/>
          <w:szCs w:val="36"/>
        </w:rPr>
        <w:lastRenderedPageBreak/>
        <w:t>ВНИМАНИЕ! «ЛОВУШКИ» НА ДОРОГАХ!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ind w:firstLine="90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Культура дорожного движения достигается только через обучение, которое ведется в тесной связи с воспитанием, охватывает всю жизнь человека, начиная с этапа формирования сознания ответственности родителей за безопасность ребенка в детской коляске и в автомобиле, и заканчивая пенсионным возрастом человека с сопутствующими этому периоду изменениями в организме и поведении.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ind w:firstLine="90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Дети и подростки должны научиться реагировать на постоянно меняющуюся дорожную обстановку. Опасности могут подстерегать их и на проезжей части дороги, и во дворах, жилых зонах, на тротуарах, обочинах, при посадке и высадке из общественного транспорта. Поэтому так необходимо рассматривать проблемные дорожные ситуации, разбор которых заставляет логически мыслить, анализировать, сравнивать, принимать правильные решения.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Опасные дорожные ситуации – дорожные “ловушки”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Можно ли быть уверенным в собственной безопасности на дороге, если ты хорошо знаешь Правила дорожного движения и выполняешь их? Правила не могут рассказать обо всех возможных ситуациях, которые случаются на дороге. Поэтому, выполняя все, что предписывают Правила, надо еще учиться предвидеть, что может произойти в той или иной ситуации.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95% дорожно-транспортных происшествий с детьми случаются примерно в 30 повторяющихся дорожных ситуациях – “ловушках”.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“Дорожная ловушка” – это ситуация на дороге со скрытой опасностью, к тому же незамеченной.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1. “ЛОВУШКИ” ЗАКРЫТОГО ОБЗОРА.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Это дорожные ситуации, когда опасность скрыта от пешехода за кустами, деревьями, забором, сугробом, стоящими и движущимися автомобилями, другими пешеходами. Обзору дороги могут мешать повороты, спуски и подъемы самой дороги. Именно поэтому пешеходам запрещено переходить проезжую часть в этих опасных местах.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Главную опасность на дороге представляет автомобиль: движущийся, стоящий, трогающийся с места, останавливающийся.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Участок проезжей части дороги, на котором стоит транспорт, сложен для перехода. Но опасен он лишь для тех, кто чересчур тороплив, небрежен, невнимателен к себе и к окружающим. Видимость дороги и объектов на ней - одно из важнейших условий безопасности движения. Основная часть информации, нужной водителям и пешеходам для правильной ориентации в дорожной обстановке, - это зрительная информация.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lastRenderedPageBreak/>
        <w:t>Вероятность дорожного происшествия в условиях ограниченной видимости в пять-восемь раз больше, чем в нормальных условиях. Резко ограничить обзор дороги для пешеходов могут зонтики, капюшоны, воротники. Угол просматриваемого участка дороги (боковое зрение) значительно сужается, не видны объекты, расположенные за пределами этого угла, в том числе и движущиеся автомобили. Чтобы правильно ориентироваться в такой обстановке и получать полную информацию, необходимо постоянно контролировать ситуацию на дороге, особенно участки “закрытого” (ограниченного) обзора дороги. В Правилах дорожного движения говорится по этому поводу: “...при пересечении проезжей части вне пешеходного перехода пешеходы ...не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средств”.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Для перехода проезжей части пешеходу необходимо видеть всю дорогу и сложившуюся на ней ситуацию – где и как далеко от пешехода находятся транспортные средства на проезжей части. Если из-за стоящего транспорта обзор ограничен или закрыт, то выходить на проезжую часть опасно, так как участники дорожного движения (пешеход и водитель) не видят друг друга.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“Ловушки” закрытого обзора могут подстерегать пешехода и у светофора. Пешеход, начавший переход на зеленый сигнал, бежит перед стоящим у светофора транспортом, заканчивая переход уже при красном сигнале. Он уверен, что водители трогающихся машин его видят и пропустят, и не понимает, что не все машины стояли. Из-за стоящих и трогающихся машин “с ходу” может выехать другая, водитель которой не видит пешехода. Он не тормозил у светофора, так как, подъезжая к перекрестку, загорелся уже зеленый сигнал. К тому же могут быть спешащие водители, проскакивающие переход на большой скорости, не успев сделать это при “своем” сигнале.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В этой ситуации, когда погас зеленый сигнал, пешеходу нужно как можно скорее закончить оставшиеся несколько метров перехода, уложившись в небольшую паузу между “зеленым” и “красным”, или когда горит “желтый”. Если все же переход не был закончен, то необходимо остановиться на линии, разделяющей транспортные потоки, и ожидать, пока на светофоре загорится зеленый сигнал.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Все те же дорожные “ловушки” закрытого обзора есть и на перекрестке. На нерегулируемом пешеходном переходе это, прежде всего, “подвижный ограниченный обзор”: попутный и встречный транспорт. Кроме того, обзор ограничен остановившимися автомобилями, например, для поворота или разворота. Основная опасность на регулируемом перекрестке – ограничение обзора трогающимися с места автомобилями в начале цикла “зеленого” и проезд “с ходу” других автомобилей.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lastRenderedPageBreak/>
        <w:t>Представьте себя на минуту водителем. Ученые-психологи установили, что водитель за рулем принимает до 15 решений в минуту! Он должен выбрать правильный маршрут и скорость движения, определить расстояние до транспортных средств, движущихся спереди, рядом и сзади. Он должен просчитать действия других водителей и пешеходов и согласовать свои действия с ними. Он должен видеть множество предметов, уметь быстро переключаться с одного предмета на другой – тот, который в данный момент представляет наибольшую опасность.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Обычно человек способен одновременно, одним взглядом, охватить 6-8 предметов. Теперь представьте себе, что перед глазами водителя внезапно появился пешеход. Но водитель может его не заметить, потому что в поле его зрения уже 8 предметов. Но даже если он его заметил сразу же, ситуация может быть очень опасной. Водителю нужно очень быстро принять правильное решение и выполнить его. Но такого решения может просто не быть! И наезд становится неизбежным. Может пострадать и сам нарушитель, и совсем неповинные люди. Поэтому пешеход тоже должен уметь просчитывать возможные действия водителя, и в любом случае надо постараться сделать себя видимым, замеченным.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622300</wp:posOffset>
            </wp:positionV>
            <wp:extent cx="1643380" cy="1223010"/>
            <wp:effectExtent l="19050" t="0" r="0" b="0"/>
            <wp:wrapTight wrapText="bothSides">
              <wp:wrapPolygon edited="0">
                <wp:start x="-250" y="0"/>
                <wp:lineTo x="-250" y="21196"/>
                <wp:lineTo x="21533" y="21196"/>
                <wp:lineTo x="21533" y="0"/>
                <wp:lineTo x="-250" y="0"/>
              </wp:wrapPolygon>
            </wp:wrapTight>
            <wp:docPr id="4" name="Рисунок 4" descr="http://mbdou116.caduk.ru/images/p48_k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116.caduk.ru/images/p48_kar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FF"/>
          <w:sz w:val="36"/>
          <w:szCs w:val="36"/>
        </w:rPr>
        <w:t>2. “ЛОВУШКИ” В ЗОНЕ ОСТАНОВКИ ОБЩЕСТВЕННОГО ТРАНСПОРТА.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В зоне остановки попадает в ДТП треть пострадавших детей, в основном из-за стоящих маршрутных транспортных средств – большой помехи обзору на дороге (“закрытый” обзор) и спешки пешеходов или пассажиров.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3. “ЛОВУШКИ” НА ПЕШЕХОДНОМ ПЕРЕХОДЕ.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Обычно думают, что пешеходный переход – это безопасная зона, на которой с пешеходом ничего не может случиться. А ведь и здесь остановившийся автомобиль может скрывать движущийся, равно как и проехавший (“закрытый” обзор).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4. “ЛОВУШКИ” НА УГЛУ ПЕРЕКРЕСТКА.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Кроме дорожных ловушек “закрытого” обзора, опасность на углу перекрестка состоит еще и в том, что автотранспорт может поворачивать направо, при этом и водителю, и пешеходу горит зеленый сигнал. Водитель должен уступить дорогу пешеходу, но </w:t>
      </w:r>
      <w:proofErr w:type="gramStart"/>
      <w:r>
        <w:rPr>
          <w:color w:val="000000"/>
          <w:sz w:val="28"/>
          <w:szCs w:val="28"/>
        </w:rPr>
        <w:t>все</w:t>
      </w:r>
      <w:proofErr w:type="gramEnd"/>
      <w:r>
        <w:rPr>
          <w:color w:val="000000"/>
          <w:sz w:val="28"/>
          <w:szCs w:val="28"/>
        </w:rPr>
        <w:t xml:space="preserve"> же пешеход тоже должен быть внимательным. Иногда задние колеса автобусов, грузовиков, прицепов оказываются очень близко к тротуару, бывает неопытный водитель выезжает </w:t>
      </w:r>
      <w:r>
        <w:rPr>
          <w:color w:val="000000"/>
          <w:sz w:val="28"/>
          <w:szCs w:val="28"/>
        </w:rPr>
        <w:lastRenderedPageBreak/>
        <w:t>на “бровку” тротуара, к тому же автотранспорт может быть с прицепом или буксировать другой автомобиль.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5. “ЛОВУШКИ” У СВЕТОФОРА.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Кроме дорожных “ловушек” закрытого обзора у светофора, нельзя забывать, что на дороге могут возникнуть самые непредвиденные обстоятельства, например, поедут на красный сигнал спецмашины (скорая помощь, милиция, пожарная); могут быть и водители, нарушающие ПДД. Нередко и сами пешеходы, как взрослые, так и дети, не подчиняются сигналам светофора, т.е. переходят дорогу на красный сигнал.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6. “ЛОВУШКИ” ОТВЛЕЧЕНИЯ ВНИМАНИЯ.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Пешеход не замечает опасность, потому что его взгляд прикован к интересующему его предмету – автобус на другой стороне дороги, приятель, родные, мяч, собака, лужа после дождя, шляпа, которую сдул с головы ветер…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К дорожным “ловушкам” могут привести и еще два изобретения – плеер и мобильный телефон. Конечно, хорошо совмещать полезное с </w:t>
      </w:r>
      <w:proofErr w:type="gramStart"/>
      <w:r>
        <w:rPr>
          <w:color w:val="000000"/>
          <w:sz w:val="28"/>
          <w:szCs w:val="28"/>
        </w:rPr>
        <w:t>приятным</w:t>
      </w:r>
      <w:proofErr w:type="gramEnd"/>
      <w:r>
        <w:rPr>
          <w:color w:val="000000"/>
          <w:sz w:val="28"/>
          <w:szCs w:val="28"/>
        </w:rPr>
        <w:t>, но так ли это безопасно? Экспериментально доказано, что разговор по телефону во время управления автомобилем увеличивает риск дорожно-транспортного происшествия в 4-5 раз. То же самое и с пешеходом, разговаривающим по телефону на ходу или слушающим музыку в наушниках.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7. “ЛОВУШКИ” ПОНИЖЕННОГО ВНИМАНИЯ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ИЛИ “ПУСТЫННАЯ ДОРОГА”.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Это улица, окруженная жилыми домами, зеленью, здесь часто играют дети. По ней редко проезжает транспорт, и создается ложное представление об отсутствии угрозы. У водителей тоже притупляется внимание, и они едут быстрее обычного, не предполагая появления пешеходов. Такие дороги часто становятся любимым местом роллеров, </w:t>
      </w:r>
      <w:proofErr w:type="spellStart"/>
      <w:r>
        <w:rPr>
          <w:color w:val="000000"/>
          <w:sz w:val="28"/>
          <w:szCs w:val="28"/>
        </w:rPr>
        <w:t>скейтбордистов</w:t>
      </w:r>
      <w:proofErr w:type="spellEnd"/>
      <w:r>
        <w:rPr>
          <w:color w:val="000000"/>
          <w:sz w:val="28"/>
          <w:szCs w:val="28"/>
        </w:rPr>
        <w:t>, а также для различных игр, катания на санках и коньках.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Катание на </w:t>
      </w:r>
      <w:proofErr w:type="spellStart"/>
      <w:r>
        <w:rPr>
          <w:color w:val="000000"/>
          <w:sz w:val="28"/>
          <w:szCs w:val="28"/>
        </w:rPr>
        <w:t>скейтбортах</w:t>
      </w:r>
      <w:proofErr w:type="spellEnd"/>
      <w:r>
        <w:rPr>
          <w:color w:val="000000"/>
          <w:sz w:val="28"/>
          <w:szCs w:val="28"/>
        </w:rPr>
        <w:t xml:space="preserve"> и роликовых коньках стало еще одной причиной дорожно-транспортных происшествий. Роллеры тоже, как и пешеходы, могут попасть в сложные дорожные ситуации. Чтобы не допустить трагедии, для любителей роликов и </w:t>
      </w:r>
      <w:proofErr w:type="spellStart"/>
      <w:r>
        <w:rPr>
          <w:color w:val="000000"/>
          <w:sz w:val="28"/>
          <w:szCs w:val="28"/>
        </w:rPr>
        <w:t>скейтбортов</w:t>
      </w:r>
      <w:proofErr w:type="spellEnd"/>
      <w:r>
        <w:rPr>
          <w:color w:val="000000"/>
          <w:sz w:val="28"/>
          <w:szCs w:val="28"/>
        </w:rPr>
        <w:t xml:space="preserve"> тоже имеются свои рекомендации. Сначала необходимо приобрести защитную амуницию – наколенники, налокотники, наладки на запястье и шлем. Можно изготовить средства защиты и самостоятельно – из кусочков поролона, закрепленных с помощью эластичных резинок. Еще одно правило – поддерживать “технику” в исправном состоянии, </w:t>
      </w:r>
      <w:proofErr w:type="gramStart"/>
      <w:r>
        <w:rPr>
          <w:color w:val="000000"/>
          <w:sz w:val="28"/>
          <w:szCs w:val="28"/>
        </w:rPr>
        <w:t>что</w:t>
      </w:r>
      <w:proofErr w:type="gramEnd"/>
      <w:r>
        <w:rPr>
          <w:color w:val="000000"/>
          <w:sz w:val="28"/>
          <w:szCs w:val="28"/>
        </w:rPr>
        <w:t xml:space="preserve"> несомненно предотвратит от травм.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lastRenderedPageBreak/>
        <w:t>Осваивая новое средство передвижения, не надо спешить демонстрировать трюки, стремясь поразить друзей. Сначала необходимо научиться передвигаться хотя бы немного увереннее. Катайтесь по возможности на ровной поверхности и всегда следите за поверхностью дороги, чтобы выбоина на асфальте не стала неприятным сюрпризом. А кататься по земле, песку, лужам и пролитому маслу лучше и не пробовать.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Не забирайтесь на роликах в городской транспорт. Для езды в транспорте нужно переобуться, а коньки сложить в рюкзачок.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Ролики и скейтборды не являются транспортным средством, поэтому на них нельзя кататься по проезжей части дороги. Катание на роликах во дворе и по тротуару, по дорожкам в парках Правила дорожного движения не запрещают, но </w:t>
      </w:r>
      <w:proofErr w:type="gramStart"/>
      <w:r>
        <w:rPr>
          <w:color w:val="000000"/>
          <w:sz w:val="28"/>
          <w:szCs w:val="28"/>
        </w:rPr>
        <w:t>все</w:t>
      </w:r>
      <w:proofErr w:type="gramEnd"/>
      <w:r>
        <w:rPr>
          <w:color w:val="000000"/>
          <w:sz w:val="28"/>
          <w:szCs w:val="28"/>
        </w:rPr>
        <w:t xml:space="preserve"> же делайте это подальше от транспортных средств и большого скопления пешеходов. Самое подходящее место – специально </w:t>
      </w:r>
      <w:proofErr w:type="gramStart"/>
      <w:r>
        <w:rPr>
          <w:color w:val="000000"/>
          <w:sz w:val="28"/>
          <w:szCs w:val="28"/>
        </w:rPr>
        <w:t>оборудованные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роллеродромы</w:t>
      </w:r>
      <w:proofErr w:type="spellEnd"/>
      <w:r>
        <w:rPr>
          <w:color w:val="000000"/>
          <w:sz w:val="28"/>
          <w:szCs w:val="28"/>
        </w:rPr>
        <w:t>. Кататься на тротуарах и пересекать проезжую часть на скейтбордах категорически запрещено!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Движение по тротуару всегда требует большой осмотрительности, ведь столкнувшись с пешеходом можно нанести травму и ему и себе. Не разгоняйтесь до большой скорости – если впереди </w:t>
      </w:r>
      <w:proofErr w:type="gramStart"/>
      <w:r>
        <w:rPr>
          <w:color w:val="000000"/>
          <w:sz w:val="28"/>
          <w:szCs w:val="28"/>
        </w:rPr>
        <w:t>возникнет препятствие сила инерции не позволит</w:t>
      </w:r>
      <w:proofErr w:type="gramEnd"/>
      <w:r>
        <w:rPr>
          <w:color w:val="000000"/>
          <w:sz w:val="28"/>
          <w:szCs w:val="28"/>
        </w:rPr>
        <w:t xml:space="preserve"> остановиться мгновенно.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Вообще любителям скейтбордов, роликов, коньков, лыж и санок кататься лучше всего там, где </w:t>
      </w:r>
      <w:proofErr w:type="gramStart"/>
      <w:r>
        <w:rPr>
          <w:color w:val="000000"/>
          <w:sz w:val="28"/>
          <w:szCs w:val="28"/>
        </w:rPr>
        <w:t>нет никакой опасности выехать</w:t>
      </w:r>
      <w:proofErr w:type="gramEnd"/>
      <w:r>
        <w:rPr>
          <w:color w:val="000000"/>
          <w:sz w:val="28"/>
          <w:szCs w:val="28"/>
        </w:rPr>
        <w:t xml:space="preserve"> на дорогу, по которой движется транспорт. Даже если на дороге транспорт проезжает раз в месяц, она все равно опасна. Как показывает практика, автомобиль показывается именно в тот момент, когда ребенок скатывается с горки на проезжую часть. Этого нельзя делать даже в присутствии взрослых. Берегитесь автомобиля! Имейте в виду, что транспорт ездит и во дворе по местным проездам.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8. “ЛОВУШКИ”, ПОДСТЕРЕГАЮЩИЕ ВОЗЛЕ ДОМА.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577215</wp:posOffset>
            </wp:positionV>
            <wp:extent cx="1619250" cy="1246505"/>
            <wp:effectExtent l="19050" t="0" r="0" b="0"/>
            <wp:wrapTight wrapText="bothSides">
              <wp:wrapPolygon edited="0">
                <wp:start x="-254" y="0"/>
                <wp:lineTo x="-254" y="21127"/>
                <wp:lineTo x="21600" y="21127"/>
                <wp:lineTo x="21600" y="0"/>
                <wp:lineTo x="-254" y="0"/>
              </wp:wrapPolygon>
            </wp:wrapTight>
            <wp:docPr id="7" name="Рисунок 5" descr="http://mbdou116.caduk.ru/images/p48_kar9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116.caduk.ru/images/p48_kar9-1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Нельзя выбегать, не осмотревшись, из-за стоящего транспорта. Если возле дома стоит автомобиль, необходимо помнить, что он может поехать вперед, не подав сигнал, или, что опаснее, – задним ходом. Особенно опасны грузовики-фургоны, такси и автомобили скорой помощи. Водителям грузовиков трудно наблюдать и замечать пешеходов. Такси и “скорая помощь” часто спешат. Проезды у домов часто становятся местом для игр, и дети попадают в дорожную ловушку “отвлечение внимания” или “пустынная улица”.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 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FF"/>
          <w:sz w:val="28"/>
          <w:szCs w:val="28"/>
        </w:rPr>
        <w:lastRenderedPageBreak/>
        <w:t> </w:t>
      </w:r>
      <w:r>
        <w:rPr>
          <w:b/>
          <w:bCs/>
          <w:color w:val="0000FF"/>
          <w:sz w:val="28"/>
          <w:szCs w:val="28"/>
        </w:rPr>
        <w:t>9. “ЛОВУШКИ” СЕРЕДИНЫ ДОРОГИ.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Наезд на пешехода, “мечущегося” по проезжей части в автомобильном потоке. Часто это происходит потому, что пешеход, находящийся между потоками движущихся автомобилей, сильно испуган и его поведение хаотично и не поддается логике и прогнозу. На середине дороги обзор могут закрывать стоящие рядом пешеходы. От большого количества мелькающих рядом машин может закружиться голова, и пешеход потеряет равновесие. Настроить надо себя на предельную внимательность, никаких разговоров, никаких случайных движений, особенно назад. В этой ситуации смотреть надо влево и вправо, чтобы знать, какой транспорт проезжает за спиной и какой надо пропустить. Но лучше не останавливаться на проезжей части и перейти ее за один прием.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10. “ЛОВУШКИ” ПРИ ДВИЖЕНИИ ВДОЛЬ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FF"/>
          <w:sz w:val="36"/>
          <w:szCs w:val="36"/>
        </w:rPr>
        <w:t>ПРОЕЗЖЕЙ ЧАСТИ.</w:t>
      </w:r>
    </w:p>
    <w:p w:rsidR="0066673A" w:rsidRDefault="0066673A" w:rsidP="0066673A">
      <w:pPr>
        <w:pStyle w:val="a5"/>
        <w:shd w:val="clear" w:color="auto" w:fill="FFFFFF"/>
        <w:spacing w:before="0" w:beforeAutospacing="0" w:after="187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>В эту ситуацию пешеход может попасть, если идет по дороге в нарушение Правил дорожного движения, то есть по правой обочине или правому краю проезжей части. В этом случае движение транспорта происходит со стороны спины, и пешеход не видит опасность. Автомобиль на скользкой дороге может вильнуть, или груз выступает за борта – все это грозит пешеходу травмами.</w:t>
      </w:r>
    </w:p>
    <w:p w:rsidR="00BC7FBE" w:rsidRDefault="00BC7FBE"/>
    <w:sectPr w:rsidR="00BC7FBE" w:rsidSect="00BC7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66673A"/>
    <w:rsid w:val="0066673A"/>
    <w:rsid w:val="00742FF6"/>
    <w:rsid w:val="00BC7FBE"/>
    <w:rsid w:val="00F8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ED"/>
    <w:pPr>
      <w:autoSpaceDE w:val="0"/>
      <w:autoSpaceDN w:val="0"/>
      <w:adjustRightInd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827ED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F827ED"/>
    <w:rPr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66673A"/>
    <w:pPr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6667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667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6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9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035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2657</Words>
  <Characters>15145</Characters>
  <Application>Microsoft Office Word</Application>
  <DocSecurity>0</DocSecurity>
  <Lines>126</Lines>
  <Paragraphs>35</Paragraphs>
  <ScaleCrop>false</ScaleCrop>
  <Company/>
  <LinksUpToDate>false</LinksUpToDate>
  <CharactersWithSpaces>17767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2018-11-08T14:10:00Z</dcterms:created>
  <dcterms:modified xsi:type="dcterms:W3CDTF">2018-11-08T14:13:00Z</dcterms:modified>
</cp:coreProperties>
</file>