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E" w:rsidRPr="00A50E90" w:rsidRDefault="001A5BFE" w:rsidP="001A5BFE">
      <w:pPr>
        <w:pStyle w:val="1"/>
        <w:ind w:left="360"/>
        <w:jc w:val="center"/>
        <w:rPr>
          <w:szCs w:val="28"/>
        </w:rPr>
      </w:pPr>
      <w:r w:rsidRPr="00A50E90">
        <w:rPr>
          <w:szCs w:val="28"/>
        </w:rPr>
        <w:t xml:space="preserve">Муниципальное автономное дошкольное образовательное учреждение  </w:t>
      </w:r>
    </w:p>
    <w:p w:rsidR="001A5BFE" w:rsidRPr="00A50E90" w:rsidRDefault="001A5BFE" w:rsidP="001A5BFE">
      <w:pPr>
        <w:pStyle w:val="1"/>
        <w:ind w:left="360"/>
        <w:jc w:val="center"/>
        <w:rPr>
          <w:szCs w:val="28"/>
        </w:rPr>
      </w:pPr>
      <w:r w:rsidRPr="00A50E90">
        <w:rPr>
          <w:szCs w:val="28"/>
        </w:rPr>
        <w:t>Центр развития ребенка – детский сад № 556</w:t>
      </w:r>
      <w:r>
        <w:rPr>
          <w:szCs w:val="28"/>
        </w:rPr>
        <w:t xml:space="preserve"> </w:t>
      </w:r>
      <w:r w:rsidRPr="00A50E90">
        <w:rPr>
          <w:szCs w:val="28"/>
        </w:rPr>
        <w:t>«Тропинки детства»</w:t>
      </w:r>
    </w:p>
    <w:p w:rsidR="001A5BFE" w:rsidRPr="002E3A08" w:rsidRDefault="001A5BFE" w:rsidP="001A5BFE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1A5BFE" w:rsidRDefault="001A5BFE" w:rsidP="001A5BFE">
      <w:pPr>
        <w:jc w:val="center"/>
      </w:pPr>
      <w:r>
        <w:t>620141,  г. Екатеринбург, ул. Пехотинцев, д. 16,</w:t>
      </w:r>
    </w:p>
    <w:p w:rsidR="001A5BFE" w:rsidRDefault="001A5BFE" w:rsidP="001A5BFE">
      <w:pPr>
        <w:jc w:val="center"/>
      </w:pPr>
      <w:r>
        <w:t>тел./факс  366 – 04 – 09 / 366 – 04 – 21</w:t>
      </w:r>
    </w:p>
    <w:p w:rsidR="001A5BFE" w:rsidRDefault="001A5BFE" w:rsidP="001A5BFE">
      <w:pPr>
        <w:jc w:val="center"/>
      </w:pPr>
    </w:p>
    <w:p w:rsidR="001A5BFE" w:rsidRPr="00AE1C83" w:rsidRDefault="001A5BFE" w:rsidP="001A5BFE">
      <w:pPr>
        <w:jc w:val="center"/>
        <w:rPr>
          <w:b/>
          <w:sz w:val="28"/>
          <w:szCs w:val="28"/>
        </w:rPr>
      </w:pPr>
      <w:r w:rsidRPr="00AE1C83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 </w:t>
      </w:r>
      <w:r w:rsidRPr="00AE1C83">
        <w:rPr>
          <w:b/>
          <w:sz w:val="28"/>
          <w:szCs w:val="28"/>
        </w:rPr>
        <w:t xml:space="preserve">КОНКУРСНОЙ </w:t>
      </w:r>
      <w:r>
        <w:rPr>
          <w:b/>
          <w:sz w:val="28"/>
          <w:szCs w:val="28"/>
        </w:rPr>
        <w:t xml:space="preserve"> </w:t>
      </w:r>
      <w:r w:rsidRPr="00AE1C83">
        <w:rPr>
          <w:b/>
          <w:sz w:val="28"/>
          <w:szCs w:val="28"/>
        </w:rPr>
        <w:t>РАБОТЫ</w:t>
      </w:r>
    </w:p>
    <w:p w:rsidR="001A5BFE" w:rsidRPr="00AE1C83" w:rsidRDefault="001A5BFE" w:rsidP="001A5BFE">
      <w:pPr>
        <w:jc w:val="center"/>
        <w:rPr>
          <w:b/>
          <w:sz w:val="28"/>
          <w:szCs w:val="28"/>
        </w:rPr>
      </w:pPr>
    </w:p>
    <w:tbl>
      <w:tblPr>
        <w:tblW w:w="105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36"/>
        <w:gridCol w:w="2481"/>
        <w:gridCol w:w="7281"/>
      </w:tblGrid>
      <w:tr w:rsidR="001A5BFE" w:rsidRPr="00735592" w:rsidTr="00E778FB">
        <w:trPr>
          <w:tblCellSpacing w:w="20" w:type="dxa"/>
        </w:trPr>
        <w:tc>
          <w:tcPr>
            <w:tcW w:w="776" w:type="dxa"/>
            <w:vAlign w:val="center"/>
            <w:hideMark/>
          </w:tcPr>
          <w:p w:rsidR="001A5BFE" w:rsidRPr="00735592" w:rsidRDefault="001A5BFE" w:rsidP="00336D56">
            <w:pPr>
              <w:jc w:val="center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55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5592">
              <w:rPr>
                <w:sz w:val="28"/>
                <w:szCs w:val="28"/>
              </w:rPr>
              <w:t>/</w:t>
            </w:r>
            <w:proofErr w:type="spellStart"/>
            <w:r w:rsidRPr="007355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1" w:type="dxa"/>
            <w:vAlign w:val="center"/>
          </w:tcPr>
          <w:p w:rsidR="001A5BFE" w:rsidRPr="00735592" w:rsidRDefault="001A5BFE" w:rsidP="00336D56">
            <w:pPr>
              <w:jc w:val="center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Структурные компоненты</w:t>
            </w:r>
          </w:p>
        </w:tc>
        <w:tc>
          <w:tcPr>
            <w:tcW w:w="7221" w:type="dxa"/>
            <w:vAlign w:val="center"/>
            <w:hideMark/>
          </w:tcPr>
          <w:p w:rsidR="001A5BFE" w:rsidRPr="00735592" w:rsidRDefault="001A5BFE" w:rsidP="00336D56">
            <w:pPr>
              <w:jc w:val="center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Исходная информация</w:t>
            </w: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772A7D" w:rsidP="0033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1" w:type="dxa"/>
            <w:hideMark/>
          </w:tcPr>
          <w:p w:rsidR="00772A7D" w:rsidRPr="00735592" w:rsidRDefault="00772A7D" w:rsidP="00336D56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221" w:type="dxa"/>
          </w:tcPr>
          <w:p w:rsidR="00772A7D" w:rsidRPr="00735592" w:rsidRDefault="00772A7D" w:rsidP="00336D56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МАДОУ ЦРР – детский сад № 556 «Тропинки детства»</w:t>
            </w: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772A7D" w:rsidP="0033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5592">
              <w:rPr>
                <w:sz w:val="28"/>
                <w:szCs w:val="28"/>
              </w:rPr>
              <w:t>.</w:t>
            </w:r>
          </w:p>
        </w:tc>
        <w:tc>
          <w:tcPr>
            <w:tcW w:w="2441" w:type="dxa"/>
            <w:hideMark/>
          </w:tcPr>
          <w:p w:rsidR="00772A7D" w:rsidRPr="00735592" w:rsidRDefault="00772A7D" w:rsidP="00336D56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221" w:type="dxa"/>
          </w:tcPr>
          <w:p w:rsidR="00772A7D" w:rsidRPr="00772A7D" w:rsidRDefault="00772A7D" w:rsidP="00772A7D">
            <w:pPr>
              <w:rPr>
                <w:sz w:val="28"/>
                <w:szCs w:val="28"/>
              </w:rPr>
            </w:pPr>
            <w:r w:rsidRPr="00772A7D">
              <w:rPr>
                <w:sz w:val="28"/>
                <w:szCs w:val="28"/>
              </w:rPr>
              <w:t>Инженерно-игровой  проект с элементами механики</w:t>
            </w:r>
          </w:p>
          <w:p w:rsidR="00772A7D" w:rsidRPr="00772A7D" w:rsidRDefault="00772A7D" w:rsidP="00772A7D">
            <w:pPr>
              <w:pStyle w:val="a3"/>
              <w:rPr>
                <w:sz w:val="28"/>
                <w:szCs w:val="28"/>
              </w:rPr>
            </w:pPr>
            <w:r w:rsidRPr="00772A7D">
              <w:rPr>
                <w:sz w:val="28"/>
                <w:szCs w:val="28"/>
              </w:rPr>
              <w:t>«КОЛЕСО</w:t>
            </w:r>
            <w:r w:rsidR="00EE048A">
              <w:rPr>
                <w:sz w:val="28"/>
                <w:szCs w:val="28"/>
              </w:rPr>
              <w:t xml:space="preserve"> </w:t>
            </w:r>
            <w:r w:rsidRPr="00772A7D">
              <w:rPr>
                <w:sz w:val="28"/>
                <w:szCs w:val="28"/>
              </w:rPr>
              <w:t xml:space="preserve"> ОБОЗРЕНИЯ  ДЛЯ </w:t>
            </w:r>
            <w:r w:rsidR="00EE048A">
              <w:rPr>
                <w:sz w:val="28"/>
                <w:szCs w:val="28"/>
              </w:rPr>
              <w:t xml:space="preserve"> </w:t>
            </w:r>
            <w:r w:rsidRPr="00772A7D">
              <w:rPr>
                <w:sz w:val="28"/>
                <w:szCs w:val="28"/>
              </w:rPr>
              <w:t xml:space="preserve">ЛУНТИКА </w:t>
            </w:r>
            <w:r w:rsidR="00EE048A">
              <w:rPr>
                <w:sz w:val="28"/>
                <w:szCs w:val="28"/>
              </w:rPr>
              <w:t xml:space="preserve"> </w:t>
            </w:r>
            <w:r w:rsidRPr="00772A7D">
              <w:rPr>
                <w:sz w:val="28"/>
                <w:szCs w:val="28"/>
              </w:rPr>
              <w:t>И  ЕГО ДРУЗЕЙ»</w:t>
            </w:r>
          </w:p>
          <w:p w:rsidR="00772A7D" w:rsidRPr="00735592" w:rsidRDefault="00772A7D" w:rsidP="00336D56">
            <w:pPr>
              <w:rPr>
                <w:sz w:val="28"/>
                <w:szCs w:val="28"/>
              </w:rPr>
            </w:pP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772A7D" w:rsidP="00336D56">
            <w:pPr>
              <w:jc w:val="center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3.</w:t>
            </w:r>
          </w:p>
        </w:tc>
        <w:tc>
          <w:tcPr>
            <w:tcW w:w="2441" w:type="dxa"/>
            <w:hideMark/>
          </w:tcPr>
          <w:p w:rsidR="00772A7D" w:rsidRPr="00735592" w:rsidRDefault="00772A7D" w:rsidP="00336D56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Авторский коллектив</w:t>
            </w:r>
          </w:p>
        </w:tc>
        <w:tc>
          <w:tcPr>
            <w:tcW w:w="7221" w:type="dxa"/>
          </w:tcPr>
          <w:p w:rsidR="00772A7D" w:rsidRPr="00735592" w:rsidRDefault="00772A7D" w:rsidP="00336D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Тюлюбаева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  <w:r w:rsidRPr="0073559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воспитатель МАДОУ ЦРР – детский сад № 556 «Тропинки детства»</w:t>
            </w:r>
            <w:r w:rsidRPr="00735592">
              <w:rPr>
                <w:sz w:val="28"/>
                <w:szCs w:val="28"/>
              </w:rPr>
              <w:t>;</w:t>
            </w:r>
          </w:p>
          <w:p w:rsidR="00772A7D" w:rsidRDefault="00772A7D" w:rsidP="0033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воспитанников подготовительной группы № 8 «Друзья </w:t>
            </w:r>
            <w:proofErr w:type="spellStart"/>
            <w:r>
              <w:rPr>
                <w:sz w:val="28"/>
                <w:szCs w:val="28"/>
              </w:rPr>
              <w:t>Лунтика</w:t>
            </w:r>
            <w:proofErr w:type="spellEnd"/>
            <w:r>
              <w:rPr>
                <w:sz w:val="28"/>
                <w:szCs w:val="28"/>
              </w:rPr>
              <w:t>»:</w:t>
            </w:r>
          </w:p>
          <w:p w:rsidR="00772A7D" w:rsidRPr="00490A08" w:rsidRDefault="00772A7D" w:rsidP="00772A7D">
            <w:pPr>
              <w:pStyle w:val="11"/>
              <w:widowControl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/>
              <w:autoSpaceDN/>
              <w:adjustRightInd/>
              <w:contextualSpacing w:val="0"/>
              <w:rPr>
                <w:sz w:val="28"/>
                <w:szCs w:val="28"/>
                <w:lang w:eastAsia="ar-SA"/>
              </w:rPr>
            </w:pPr>
            <w:r w:rsidRPr="00490A08">
              <w:rPr>
                <w:sz w:val="28"/>
                <w:szCs w:val="28"/>
                <w:lang w:eastAsia="ar-SA"/>
              </w:rPr>
              <w:t>Никулин Артем, 7 лет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772A7D" w:rsidRPr="00490A08" w:rsidRDefault="00772A7D" w:rsidP="00772A7D">
            <w:pPr>
              <w:pStyle w:val="11"/>
              <w:widowControl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/>
              <w:autoSpaceDN/>
              <w:adjustRightInd/>
              <w:contextualSpacing w:val="0"/>
              <w:rPr>
                <w:sz w:val="28"/>
                <w:szCs w:val="28"/>
                <w:lang w:eastAsia="ar-SA"/>
              </w:rPr>
            </w:pPr>
            <w:proofErr w:type="spellStart"/>
            <w:r w:rsidRPr="00490A08">
              <w:rPr>
                <w:sz w:val="28"/>
                <w:szCs w:val="28"/>
                <w:lang w:eastAsia="ar-SA"/>
              </w:rPr>
              <w:t>Бачинин</w:t>
            </w:r>
            <w:proofErr w:type="spellEnd"/>
            <w:r w:rsidRPr="00490A08">
              <w:rPr>
                <w:sz w:val="28"/>
                <w:szCs w:val="28"/>
                <w:lang w:eastAsia="ar-SA"/>
              </w:rPr>
              <w:t xml:space="preserve"> Степа, 6 ле</w:t>
            </w:r>
            <w:r>
              <w:rPr>
                <w:sz w:val="28"/>
                <w:szCs w:val="28"/>
                <w:lang w:eastAsia="ar-SA"/>
              </w:rPr>
              <w:t>т;</w:t>
            </w:r>
          </w:p>
          <w:p w:rsidR="00772A7D" w:rsidRPr="00490A08" w:rsidRDefault="00EE048A" w:rsidP="00772A7D">
            <w:pPr>
              <w:pStyle w:val="11"/>
              <w:widowControl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/>
              <w:autoSpaceDN/>
              <w:adjustRightInd/>
              <w:contextualSpacing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Климова </w:t>
            </w:r>
            <w:r w:rsidR="00772A7D" w:rsidRPr="00490A08">
              <w:rPr>
                <w:sz w:val="28"/>
                <w:szCs w:val="28"/>
                <w:lang w:eastAsia="ar-SA"/>
              </w:rPr>
              <w:t>Вероника, 6 лет</w:t>
            </w:r>
            <w:r w:rsidR="00772A7D">
              <w:rPr>
                <w:sz w:val="28"/>
                <w:szCs w:val="28"/>
                <w:lang w:eastAsia="ar-SA"/>
              </w:rPr>
              <w:t>;</w:t>
            </w:r>
          </w:p>
          <w:p w:rsidR="00772A7D" w:rsidRPr="00490A08" w:rsidRDefault="00772A7D" w:rsidP="00772A7D">
            <w:pPr>
              <w:pStyle w:val="11"/>
              <w:widowControl/>
              <w:numPr>
                <w:ilvl w:val="0"/>
                <w:numId w:val="5"/>
              </w:numPr>
              <w:tabs>
                <w:tab w:val="left" w:pos="540"/>
              </w:tabs>
              <w:suppressAutoHyphens/>
              <w:autoSpaceDE/>
              <w:autoSpaceDN/>
              <w:adjustRightInd/>
              <w:contextualSpacing w:val="0"/>
              <w:rPr>
                <w:sz w:val="28"/>
                <w:szCs w:val="28"/>
                <w:lang w:eastAsia="ar-SA"/>
              </w:rPr>
            </w:pPr>
            <w:proofErr w:type="spellStart"/>
            <w:r w:rsidRPr="00490A08">
              <w:rPr>
                <w:sz w:val="28"/>
                <w:szCs w:val="28"/>
                <w:lang w:eastAsia="ar-SA"/>
              </w:rPr>
              <w:t>Мулюкова</w:t>
            </w:r>
            <w:proofErr w:type="spellEnd"/>
            <w:r w:rsidRPr="00490A08">
              <w:rPr>
                <w:sz w:val="28"/>
                <w:szCs w:val="28"/>
                <w:lang w:eastAsia="ar-SA"/>
              </w:rPr>
              <w:t xml:space="preserve"> Даша, 7 л</w:t>
            </w:r>
            <w:r>
              <w:rPr>
                <w:sz w:val="28"/>
                <w:szCs w:val="28"/>
                <w:lang w:eastAsia="ar-SA"/>
              </w:rPr>
              <w:t>ет.</w:t>
            </w:r>
          </w:p>
          <w:p w:rsidR="00772A7D" w:rsidRPr="00735592" w:rsidRDefault="00772A7D" w:rsidP="00336D56">
            <w:pPr>
              <w:rPr>
                <w:sz w:val="28"/>
                <w:szCs w:val="28"/>
              </w:rPr>
            </w:pP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6B6CC3" w:rsidP="0033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2A7D" w:rsidRPr="00735592">
              <w:rPr>
                <w:sz w:val="28"/>
                <w:szCs w:val="28"/>
              </w:rPr>
              <w:t>.</w:t>
            </w:r>
          </w:p>
        </w:tc>
        <w:tc>
          <w:tcPr>
            <w:tcW w:w="2441" w:type="dxa"/>
            <w:hideMark/>
          </w:tcPr>
          <w:p w:rsidR="00772A7D" w:rsidRPr="00735592" w:rsidRDefault="00772A7D" w:rsidP="00995D8D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Актуальность </w:t>
            </w:r>
            <w:r w:rsidR="00995D8D">
              <w:rPr>
                <w:sz w:val="28"/>
                <w:szCs w:val="28"/>
              </w:rPr>
              <w:t>проекта</w:t>
            </w:r>
          </w:p>
        </w:tc>
        <w:tc>
          <w:tcPr>
            <w:tcW w:w="7221" w:type="dxa"/>
          </w:tcPr>
          <w:p w:rsidR="00FD3DC2" w:rsidRDefault="00772A7D" w:rsidP="00FD3DC2">
            <w:pPr>
              <w:pStyle w:val="a3"/>
              <w:ind w:firstLine="849"/>
              <w:jc w:val="both"/>
              <w:rPr>
                <w:sz w:val="28"/>
              </w:rPr>
            </w:pPr>
            <w:r w:rsidRPr="00735592">
              <w:rPr>
                <w:sz w:val="28"/>
                <w:szCs w:val="28"/>
              </w:rPr>
              <w:t xml:space="preserve">Сегодня обществу необходимы социально активные, самостоятельные и творческие </w:t>
            </w:r>
            <w:r w:rsidR="00FD3DC2">
              <w:rPr>
                <w:sz w:val="28"/>
                <w:szCs w:val="28"/>
              </w:rPr>
              <w:t xml:space="preserve">люди, способные к саморазвитию. </w:t>
            </w:r>
            <w:r w:rsidR="009D5EE0" w:rsidRPr="009D5EE0">
              <w:rPr>
                <w:sz w:val="28"/>
              </w:rPr>
              <w:t xml:space="preserve">В Стратегии инновационного развития Российской Федерации на период до 2020 года определена ключевая задача инновационного развития– </w:t>
            </w:r>
            <w:proofErr w:type="gramStart"/>
            <w:r w:rsidR="009D5EE0" w:rsidRPr="009D5EE0">
              <w:rPr>
                <w:sz w:val="28"/>
              </w:rPr>
              <w:t>со</w:t>
            </w:r>
            <w:proofErr w:type="gramEnd"/>
            <w:r w:rsidR="009D5EE0" w:rsidRPr="009D5EE0">
              <w:rPr>
                <w:sz w:val="28"/>
              </w:rPr>
              <w:t xml:space="preserve">здание условий для формирования у граждан компетенций инновационной деятельности, иначе говоря – компетенций «инновационного человека» как субъекта всех инновационных преобразований. </w:t>
            </w:r>
            <w:r w:rsidR="00FD3DC2">
              <w:rPr>
                <w:sz w:val="28"/>
              </w:rPr>
              <w:t>Одними из к</w:t>
            </w:r>
            <w:r w:rsidR="00FD3DC2" w:rsidRPr="00FD3DC2">
              <w:rPr>
                <w:sz w:val="28"/>
              </w:rPr>
              <w:t>лючевы</w:t>
            </w:r>
            <w:r w:rsidR="00FD3DC2">
              <w:rPr>
                <w:sz w:val="28"/>
              </w:rPr>
              <w:t>х</w:t>
            </w:r>
            <w:r w:rsidR="00FD3DC2" w:rsidRPr="00FD3DC2">
              <w:rPr>
                <w:sz w:val="28"/>
              </w:rPr>
              <w:t xml:space="preserve"> компетенци</w:t>
            </w:r>
            <w:r w:rsidR="00FD3DC2">
              <w:rPr>
                <w:sz w:val="28"/>
              </w:rPr>
              <w:t>й</w:t>
            </w:r>
            <w:r w:rsidR="00FD3DC2" w:rsidRPr="00FD3DC2">
              <w:rPr>
                <w:sz w:val="28"/>
              </w:rPr>
              <w:t xml:space="preserve"> инновационного сообщества </w:t>
            </w:r>
            <w:r w:rsidR="00FD3DC2">
              <w:rPr>
                <w:sz w:val="28"/>
              </w:rPr>
              <w:t>названы</w:t>
            </w:r>
            <w:r w:rsidR="00FD3DC2" w:rsidRPr="00FD3DC2">
              <w:rPr>
                <w:sz w:val="28"/>
              </w:rPr>
              <w:t>: способность и готовность к непрерывному образованию</w:t>
            </w:r>
            <w:r w:rsidR="00FD3DC2">
              <w:rPr>
                <w:sz w:val="28"/>
              </w:rPr>
              <w:t>;</w:t>
            </w:r>
            <w:r w:rsidR="00FD3DC2" w:rsidRPr="00FD3DC2">
              <w:rPr>
                <w:sz w:val="28"/>
              </w:rPr>
              <w:t xml:space="preserve"> стремление к новому</w:t>
            </w:r>
            <w:r w:rsidR="00FD3DC2">
              <w:rPr>
                <w:sz w:val="28"/>
              </w:rPr>
              <w:t>;</w:t>
            </w:r>
            <w:r w:rsidR="00FD3DC2" w:rsidRPr="00FD3DC2">
              <w:rPr>
                <w:sz w:val="28"/>
              </w:rPr>
              <w:t xml:space="preserve"> способность к критическому мышлению</w:t>
            </w:r>
            <w:r w:rsidR="00FD3DC2">
              <w:rPr>
                <w:sz w:val="28"/>
              </w:rPr>
              <w:t>;</w:t>
            </w:r>
            <w:r w:rsidR="00FD3DC2" w:rsidRPr="00FD3DC2">
              <w:rPr>
                <w:sz w:val="28"/>
              </w:rPr>
              <w:t xml:space="preserve"> умение работать самостоятельно и</w:t>
            </w:r>
            <w:r w:rsidR="00FD3DC2">
              <w:rPr>
                <w:sz w:val="28"/>
              </w:rPr>
              <w:t xml:space="preserve"> готовность к работе в команде.</w:t>
            </w:r>
          </w:p>
          <w:p w:rsidR="00FD3DC2" w:rsidRDefault="00FD3DC2" w:rsidP="00FD3DC2">
            <w:pPr>
              <w:pStyle w:val="a3"/>
              <w:ind w:firstLine="849"/>
              <w:jc w:val="both"/>
              <w:rPr>
                <w:sz w:val="28"/>
              </w:rPr>
            </w:pPr>
            <w:r w:rsidRPr="00FD3DC2">
              <w:rPr>
                <w:sz w:val="28"/>
              </w:rPr>
              <w:t>Для успешного решения задач по формированию компетенций «инновационного человека»</w:t>
            </w:r>
            <w:r>
              <w:rPr>
                <w:sz w:val="28"/>
              </w:rPr>
              <w:t>, говорится в «Стратегии -2020»,</w:t>
            </w:r>
            <w:r w:rsidRPr="00FD3DC2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необходимо,</w:t>
            </w:r>
            <w:r w:rsidRPr="00FD3DC2">
              <w:rPr>
                <w:sz w:val="28"/>
              </w:rPr>
              <w:t xml:space="preserve"> начиная с дошкольного</w:t>
            </w:r>
            <w:r>
              <w:rPr>
                <w:sz w:val="28"/>
              </w:rPr>
              <w:t xml:space="preserve"> возраста, в ч</w:t>
            </w:r>
            <w:r w:rsidRPr="00FD3DC2">
              <w:rPr>
                <w:sz w:val="28"/>
              </w:rPr>
              <w:t xml:space="preserve">асти содержания и в части методов и технологий обучения </w:t>
            </w:r>
            <w:r>
              <w:rPr>
                <w:sz w:val="28"/>
              </w:rPr>
              <w:t>ориентироваться</w:t>
            </w:r>
            <w:r w:rsidRPr="00FD3DC2">
              <w:rPr>
                <w:sz w:val="28"/>
              </w:rPr>
              <w:t xml:space="preserve"> на формирование и развитие названных выше навыков и компетенций, </w:t>
            </w:r>
            <w:r w:rsidRPr="00FD3DC2">
              <w:rPr>
                <w:sz w:val="28"/>
              </w:rPr>
              <w:lastRenderedPageBreak/>
              <w:t xml:space="preserve">необходимых для инновационной деятельности. </w:t>
            </w:r>
          </w:p>
          <w:p w:rsidR="00995D8D" w:rsidRPr="00FD3DC2" w:rsidRDefault="00772A7D" w:rsidP="00FD3DC2">
            <w:pPr>
              <w:pStyle w:val="a3"/>
              <w:ind w:firstLine="849"/>
              <w:jc w:val="both"/>
              <w:rPr>
                <w:sz w:val="28"/>
              </w:rPr>
            </w:pPr>
            <w:r w:rsidRPr="00735592">
              <w:rPr>
                <w:sz w:val="28"/>
                <w:szCs w:val="28"/>
              </w:rPr>
              <w:t xml:space="preserve">Формирование мотивации развития дошкольников, а также </w:t>
            </w:r>
            <w:r w:rsidR="00995D8D">
              <w:rPr>
                <w:sz w:val="28"/>
                <w:szCs w:val="28"/>
              </w:rPr>
              <w:t>развитие</w:t>
            </w:r>
            <w:r w:rsidRPr="00735592">
              <w:rPr>
                <w:sz w:val="28"/>
                <w:szCs w:val="28"/>
              </w:rPr>
              <w:t xml:space="preserve"> </w:t>
            </w:r>
            <w:r w:rsidR="00995D8D" w:rsidRPr="001C71AA">
              <w:rPr>
                <w:sz w:val="28"/>
                <w:szCs w:val="28"/>
              </w:rPr>
              <w:t>интеллектуальных и творческих способностей одаренных детей в области инженерно-технической и социально-прикладной направленности</w:t>
            </w:r>
            <w:r w:rsidRPr="00735592">
              <w:rPr>
                <w:sz w:val="28"/>
                <w:szCs w:val="28"/>
              </w:rPr>
              <w:t xml:space="preserve"> деятельности – одни из главных задач, которые стоят сегодня перед педагогами в рамках </w:t>
            </w:r>
            <w:r w:rsidR="00995D8D">
              <w:rPr>
                <w:sz w:val="28"/>
                <w:szCs w:val="28"/>
              </w:rPr>
              <w:t xml:space="preserve">реализации </w:t>
            </w:r>
            <w:r w:rsidRPr="00735592">
              <w:rPr>
                <w:sz w:val="28"/>
                <w:szCs w:val="28"/>
              </w:rPr>
              <w:t xml:space="preserve">ФГОС ДО. </w:t>
            </w:r>
          </w:p>
          <w:p w:rsidR="001E1181" w:rsidRPr="006B6CC3" w:rsidRDefault="00995D8D" w:rsidP="001E1181">
            <w:pPr>
              <w:pStyle w:val="a3"/>
              <w:ind w:firstLine="8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творчество </w:t>
            </w:r>
            <w:r w:rsidR="001E1181">
              <w:rPr>
                <w:sz w:val="28"/>
                <w:szCs w:val="28"/>
              </w:rPr>
              <w:t xml:space="preserve">дошкольников </w:t>
            </w:r>
            <w:r w:rsidR="00772A7D" w:rsidRPr="00735592">
              <w:rPr>
                <w:sz w:val="28"/>
                <w:szCs w:val="28"/>
              </w:rPr>
              <w:t xml:space="preserve">определено как компонент </w:t>
            </w:r>
            <w:r w:rsidR="001E1181" w:rsidRPr="00E42445">
              <w:rPr>
                <w:sz w:val="28"/>
                <w:szCs w:val="14"/>
              </w:rPr>
              <w:t>художественно-техническ</w:t>
            </w:r>
            <w:r w:rsidR="001E1181">
              <w:rPr>
                <w:sz w:val="28"/>
                <w:szCs w:val="14"/>
              </w:rPr>
              <w:t>ой</w:t>
            </w:r>
            <w:r w:rsidR="001E1181" w:rsidRPr="00E42445">
              <w:rPr>
                <w:sz w:val="28"/>
                <w:szCs w:val="14"/>
              </w:rPr>
              <w:t xml:space="preserve"> деятельност</w:t>
            </w:r>
            <w:r w:rsidR="001E1181">
              <w:rPr>
                <w:sz w:val="28"/>
                <w:szCs w:val="14"/>
              </w:rPr>
              <w:t>и, в которой н</w:t>
            </w:r>
            <w:r w:rsidR="006B6CC3">
              <w:rPr>
                <w:sz w:val="28"/>
                <w:szCs w:val="14"/>
              </w:rPr>
              <w:t>а</w:t>
            </w:r>
            <w:r w:rsidR="001E1181" w:rsidRPr="00E42445">
              <w:rPr>
                <w:sz w:val="28"/>
                <w:szCs w:val="14"/>
              </w:rPr>
              <w:t xml:space="preserve"> первое место ставятся конструктивные </w:t>
            </w:r>
            <w:r w:rsidR="00EE048A">
              <w:rPr>
                <w:sz w:val="28"/>
                <w:szCs w:val="14"/>
              </w:rPr>
              <w:t>и</w:t>
            </w:r>
            <w:r w:rsidR="001E1181" w:rsidRPr="00E42445">
              <w:rPr>
                <w:sz w:val="28"/>
                <w:szCs w:val="14"/>
              </w:rPr>
              <w:t xml:space="preserve"> художественные задачи</w:t>
            </w:r>
            <w:r w:rsidR="001E1181">
              <w:rPr>
                <w:sz w:val="28"/>
                <w:szCs w:val="14"/>
              </w:rPr>
              <w:t>.</w:t>
            </w:r>
            <w:r w:rsidR="001E1181">
              <w:rPr>
                <w:sz w:val="28"/>
                <w:szCs w:val="28"/>
              </w:rPr>
              <w:t xml:space="preserve"> Включение детей в техническое творчество </w:t>
            </w:r>
            <w:r w:rsidR="00772A7D" w:rsidRPr="006B6CC3">
              <w:rPr>
                <w:sz w:val="28"/>
                <w:szCs w:val="28"/>
              </w:rPr>
              <w:t>способству</w:t>
            </w:r>
            <w:r w:rsidR="001E1181" w:rsidRPr="006B6CC3">
              <w:rPr>
                <w:sz w:val="28"/>
                <w:szCs w:val="28"/>
              </w:rPr>
              <w:t>ет</w:t>
            </w:r>
            <w:r w:rsidR="00772A7D" w:rsidRPr="006B6CC3">
              <w:rPr>
                <w:sz w:val="28"/>
                <w:szCs w:val="28"/>
              </w:rPr>
              <w:t xml:space="preserve"> развитию исследовательской и творческой активности д</w:t>
            </w:r>
            <w:r w:rsidR="001E1181" w:rsidRPr="006B6CC3">
              <w:rPr>
                <w:sz w:val="28"/>
                <w:szCs w:val="28"/>
              </w:rPr>
              <w:t>ошкольников</w:t>
            </w:r>
            <w:r w:rsidR="00772A7D" w:rsidRPr="006B6CC3">
              <w:rPr>
                <w:sz w:val="28"/>
                <w:szCs w:val="28"/>
              </w:rPr>
              <w:t xml:space="preserve">, а также умений анализировать, экспериментировать. </w:t>
            </w:r>
          </w:p>
          <w:p w:rsidR="001E1181" w:rsidRDefault="00772A7D" w:rsidP="001E1181">
            <w:pPr>
              <w:pStyle w:val="a3"/>
              <w:ind w:firstLine="849"/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Большое влияние на детей оказывает эмоциональное отношение взрослого к труду. </w:t>
            </w:r>
            <w:r w:rsidR="001E1181">
              <w:rPr>
                <w:sz w:val="28"/>
                <w:szCs w:val="28"/>
              </w:rPr>
              <w:t>Сотворчество</w:t>
            </w:r>
            <w:r w:rsidRPr="00735592">
              <w:rPr>
                <w:sz w:val="28"/>
                <w:szCs w:val="28"/>
              </w:rPr>
              <w:t xml:space="preserve"> взрослых </w:t>
            </w:r>
            <w:r w:rsidR="001E1181">
              <w:rPr>
                <w:sz w:val="28"/>
                <w:szCs w:val="28"/>
              </w:rPr>
              <w:t xml:space="preserve">и детей - </w:t>
            </w:r>
            <w:r w:rsidRPr="00735592">
              <w:rPr>
                <w:sz w:val="28"/>
                <w:szCs w:val="28"/>
              </w:rPr>
              <w:t xml:space="preserve">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Доброжелательность, заинтересованное отношение </w:t>
            </w:r>
            <w:r w:rsidR="00EE048A">
              <w:rPr>
                <w:sz w:val="28"/>
                <w:szCs w:val="28"/>
              </w:rPr>
              <w:t>к детским вопросам, поощрение вступления в диалоги</w:t>
            </w:r>
            <w:r w:rsidRPr="00735592">
              <w:rPr>
                <w:sz w:val="28"/>
                <w:szCs w:val="28"/>
              </w:rPr>
              <w:t xml:space="preserve"> позволяют преодолеть в детях замкнутость, застенчивость, нерешительность. Общение взрослых с детьми в рамках совместной конструктивно-творческой игры обеспечивает развитие детского мышления, способности устанавливать простейшие связи и отношения.</w:t>
            </w:r>
          </w:p>
          <w:p w:rsidR="001E1181" w:rsidRDefault="00772A7D" w:rsidP="001E1181">
            <w:pPr>
              <w:pStyle w:val="a3"/>
              <w:ind w:firstLine="849"/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В совместной </w:t>
            </w:r>
            <w:proofErr w:type="gramStart"/>
            <w:r w:rsidRPr="00735592">
              <w:rPr>
                <w:sz w:val="28"/>
                <w:szCs w:val="28"/>
              </w:rPr>
              <w:t>со</w:t>
            </w:r>
            <w:proofErr w:type="gramEnd"/>
            <w:r w:rsidRPr="00735592">
              <w:rPr>
                <w:sz w:val="28"/>
                <w:szCs w:val="28"/>
              </w:rPr>
              <w:t xml:space="preserve"> взрослыми деятельности дети получают возможность расширить и уточнить знания о профессиях, обогатить речь, проявить интерес к трудовой деятельности взрослых. </w:t>
            </w:r>
          </w:p>
          <w:p w:rsidR="001E1181" w:rsidRDefault="001E1181" w:rsidP="001E1181">
            <w:pPr>
              <w:pStyle w:val="a3"/>
              <w:ind w:firstLine="849"/>
              <w:jc w:val="both"/>
              <w:rPr>
                <w:sz w:val="28"/>
              </w:rPr>
            </w:pPr>
            <w:r w:rsidRPr="001E1181">
              <w:rPr>
                <w:sz w:val="28"/>
              </w:rPr>
              <w:t>Содержание деятельности чрезвычайно интересно для мальчиков</w:t>
            </w:r>
            <w:r>
              <w:rPr>
                <w:sz w:val="28"/>
              </w:rPr>
              <w:t xml:space="preserve">, </w:t>
            </w:r>
            <w:r w:rsidRPr="001E1181">
              <w:rPr>
                <w:sz w:val="28"/>
              </w:rPr>
              <w:t xml:space="preserve"> имеет глубокое воспитательное значение. Дети знакомятся с историей развития техники (получают первоначальные сведения о моделях, машинах, механизмах), знакомятся с производством</w:t>
            </w:r>
            <w:r>
              <w:rPr>
                <w:sz w:val="28"/>
              </w:rPr>
              <w:t xml:space="preserve"> и</w:t>
            </w:r>
            <w:r w:rsidRPr="001E1181">
              <w:rPr>
                <w:sz w:val="28"/>
              </w:rPr>
              <w:t xml:space="preserve"> рабочими профессиями. </w:t>
            </w:r>
          </w:p>
          <w:p w:rsidR="001E1181" w:rsidRPr="00735592" w:rsidRDefault="001E1181" w:rsidP="001E1181">
            <w:pPr>
              <w:pStyle w:val="a3"/>
              <w:ind w:firstLine="849"/>
              <w:jc w:val="both"/>
              <w:rPr>
                <w:sz w:val="28"/>
                <w:szCs w:val="28"/>
              </w:rPr>
            </w:pPr>
            <w:r w:rsidRPr="001E1181">
              <w:rPr>
                <w:sz w:val="28"/>
              </w:rPr>
              <w:t>Издели</w:t>
            </w:r>
            <w:r>
              <w:rPr>
                <w:sz w:val="28"/>
              </w:rPr>
              <w:t>е</w:t>
            </w:r>
            <w:r w:rsidRPr="001E1181">
              <w:rPr>
                <w:sz w:val="28"/>
              </w:rPr>
              <w:t xml:space="preserve"> детей име</w:t>
            </w:r>
            <w:r>
              <w:rPr>
                <w:sz w:val="28"/>
              </w:rPr>
              <w:t>ет</w:t>
            </w:r>
            <w:r w:rsidRPr="001E1181">
              <w:rPr>
                <w:sz w:val="28"/>
              </w:rPr>
              <w:t xml:space="preserve"> практическую ценность: используются в качестве выставочных экспонатов, наглядных пособий, подарков, </w:t>
            </w:r>
            <w:r>
              <w:rPr>
                <w:sz w:val="28"/>
              </w:rPr>
              <w:t xml:space="preserve">игрового </w:t>
            </w:r>
            <w:r w:rsidRPr="001E1181">
              <w:rPr>
                <w:sz w:val="28"/>
              </w:rPr>
              <w:t>материала.</w:t>
            </w: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6B6CC3" w:rsidP="0033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72A7D" w:rsidRPr="00735592">
              <w:rPr>
                <w:sz w:val="28"/>
                <w:szCs w:val="28"/>
              </w:rPr>
              <w:t>.</w:t>
            </w:r>
          </w:p>
        </w:tc>
        <w:tc>
          <w:tcPr>
            <w:tcW w:w="2441" w:type="dxa"/>
            <w:hideMark/>
          </w:tcPr>
          <w:p w:rsidR="00772A7D" w:rsidRPr="00735592" w:rsidRDefault="00772A7D" w:rsidP="001A5BFE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7221" w:type="dxa"/>
          </w:tcPr>
          <w:p w:rsidR="006B6CC3" w:rsidRPr="001C71AA" w:rsidRDefault="006B6CC3" w:rsidP="006B6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71AA">
              <w:rPr>
                <w:sz w:val="28"/>
                <w:szCs w:val="28"/>
              </w:rPr>
              <w:t>оздание благоприятных условий для развития интеллектуальных и творческих способностей одаренных детей в области инженерно-технической и социально-</w:t>
            </w:r>
            <w:r w:rsidRPr="001C71AA">
              <w:rPr>
                <w:sz w:val="28"/>
                <w:szCs w:val="28"/>
              </w:rPr>
              <w:lastRenderedPageBreak/>
              <w:t>прикладной направленности.</w:t>
            </w:r>
          </w:p>
          <w:p w:rsidR="00772A7D" w:rsidRPr="00735592" w:rsidRDefault="00772A7D" w:rsidP="00336D56">
            <w:pPr>
              <w:pStyle w:val="a3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Описание опыта </w:t>
            </w:r>
            <w:r>
              <w:rPr>
                <w:sz w:val="28"/>
                <w:szCs w:val="28"/>
              </w:rPr>
              <w:t xml:space="preserve">организации и </w:t>
            </w:r>
            <w:r w:rsidRPr="00735592">
              <w:rPr>
                <w:sz w:val="28"/>
                <w:szCs w:val="28"/>
              </w:rPr>
              <w:t xml:space="preserve">проведения образовательных ситуаций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735592">
              <w:rPr>
                <w:sz w:val="28"/>
                <w:szCs w:val="28"/>
              </w:rPr>
              <w:t>интеллектуально-творческого развития детей дошкольного возраста  через  конструктивно-игровую деятельность.</w:t>
            </w: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E778FB" w:rsidP="0033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72A7D" w:rsidRPr="00735592">
              <w:rPr>
                <w:sz w:val="28"/>
                <w:szCs w:val="28"/>
              </w:rPr>
              <w:t>.</w:t>
            </w:r>
          </w:p>
        </w:tc>
        <w:tc>
          <w:tcPr>
            <w:tcW w:w="2441" w:type="dxa"/>
            <w:hideMark/>
          </w:tcPr>
          <w:p w:rsidR="00772A7D" w:rsidRPr="00735592" w:rsidRDefault="00772A7D" w:rsidP="006B6CC3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Цель и задачи  работы</w:t>
            </w:r>
            <w:r w:rsidR="00E778FB">
              <w:rPr>
                <w:sz w:val="28"/>
                <w:szCs w:val="28"/>
              </w:rPr>
              <w:t xml:space="preserve"> с детьми по реализации проекта</w:t>
            </w:r>
            <w:proofErr w:type="gramStart"/>
            <w:r w:rsidR="00E778FB">
              <w:rPr>
                <w:sz w:val="28"/>
                <w:szCs w:val="28"/>
              </w:rPr>
              <w:t xml:space="preserve"> </w:t>
            </w:r>
            <w:r w:rsidR="006B6CC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221" w:type="dxa"/>
          </w:tcPr>
          <w:p w:rsidR="00C13108" w:rsidRDefault="00772A7D" w:rsidP="006B6CC3">
            <w:pPr>
              <w:pStyle w:val="a3"/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Цел</w:t>
            </w:r>
            <w:r w:rsidR="00C13108">
              <w:rPr>
                <w:sz w:val="28"/>
                <w:szCs w:val="28"/>
              </w:rPr>
              <w:t>и</w:t>
            </w:r>
            <w:r w:rsidRPr="00735592">
              <w:rPr>
                <w:sz w:val="28"/>
                <w:szCs w:val="28"/>
              </w:rPr>
              <w:t xml:space="preserve">: </w:t>
            </w:r>
          </w:p>
          <w:p w:rsidR="00C13108" w:rsidRDefault="00772A7D" w:rsidP="00C13108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создание инновационной познавательной среды, в которой дети вместе </w:t>
            </w:r>
            <w:proofErr w:type="gramStart"/>
            <w:r w:rsidRPr="00735592">
              <w:rPr>
                <w:sz w:val="28"/>
                <w:szCs w:val="28"/>
              </w:rPr>
              <w:t>со</w:t>
            </w:r>
            <w:proofErr w:type="gramEnd"/>
            <w:r w:rsidRPr="00735592">
              <w:rPr>
                <w:sz w:val="28"/>
                <w:szCs w:val="28"/>
              </w:rPr>
              <w:t xml:space="preserve"> взрослыми смогут развивать свои познавательные и творческие способности, умения воплощать в жизнь свои идеи, развивать коммуникативные, конструктивные навыки</w:t>
            </w:r>
            <w:r w:rsidR="00C13108">
              <w:rPr>
                <w:sz w:val="28"/>
                <w:szCs w:val="28"/>
              </w:rPr>
              <w:t>;</w:t>
            </w:r>
          </w:p>
          <w:p w:rsidR="007F5F21" w:rsidRPr="007F5F21" w:rsidRDefault="00C13108" w:rsidP="006B6CC3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72A7D" w:rsidRPr="00735592">
              <w:rPr>
                <w:sz w:val="28"/>
                <w:szCs w:val="28"/>
              </w:rPr>
              <w:t>одействие развитию технического творчества дошкольников</w:t>
            </w:r>
            <w:r w:rsidR="006B6CC3">
              <w:rPr>
                <w:sz w:val="28"/>
                <w:szCs w:val="28"/>
              </w:rPr>
              <w:t xml:space="preserve"> путем организации совместной деятельности, направленной на создание</w:t>
            </w:r>
            <w:r w:rsidR="006B6CC3" w:rsidRPr="006B6CC3">
              <w:rPr>
                <w:sz w:val="28"/>
                <w:shd w:val="clear" w:color="auto" w:fill="FFFFFF"/>
              </w:rPr>
              <w:t xml:space="preserve"> модел</w:t>
            </w:r>
            <w:r w:rsidR="006B6CC3">
              <w:rPr>
                <w:sz w:val="28"/>
                <w:shd w:val="clear" w:color="auto" w:fill="FFFFFF"/>
              </w:rPr>
              <w:t>и</w:t>
            </w:r>
            <w:r w:rsidR="006B6CC3" w:rsidRPr="006B6CC3">
              <w:rPr>
                <w:sz w:val="28"/>
                <w:shd w:val="clear" w:color="auto" w:fill="FFFFFF"/>
              </w:rPr>
              <w:t xml:space="preserve"> колеса обозрения для использования в игровой деятельности.</w:t>
            </w:r>
          </w:p>
          <w:p w:rsidR="007F5F21" w:rsidRPr="0080207B" w:rsidRDefault="007F5F21" w:rsidP="007F5F21">
            <w:pPr>
              <w:pStyle w:val="a3"/>
              <w:jc w:val="both"/>
              <w:rPr>
                <w:sz w:val="6"/>
              </w:rPr>
            </w:pPr>
          </w:p>
          <w:p w:rsidR="00772A7D" w:rsidRPr="00735592" w:rsidRDefault="00772A7D" w:rsidP="00336D56">
            <w:pPr>
              <w:pStyle w:val="a3"/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Задачи:</w:t>
            </w:r>
          </w:p>
          <w:p w:rsidR="00772A7D" w:rsidRPr="00735592" w:rsidRDefault="00772A7D" w:rsidP="00336D56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35592">
              <w:rPr>
                <w:i/>
                <w:sz w:val="28"/>
                <w:szCs w:val="28"/>
              </w:rPr>
              <w:t>Воспитательные:</w:t>
            </w:r>
          </w:p>
          <w:p w:rsidR="00772A7D" w:rsidRPr="0077095C" w:rsidRDefault="00772A7D" w:rsidP="0077095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7095C">
              <w:rPr>
                <w:sz w:val="28"/>
                <w:szCs w:val="28"/>
              </w:rPr>
              <w:t xml:space="preserve">Вызвать желание создать </w:t>
            </w:r>
            <w:r w:rsidR="00D57EAD" w:rsidRPr="0077095C">
              <w:rPr>
                <w:sz w:val="28"/>
                <w:szCs w:val="28"/>
              </w:rPr>
              <w:t>общий проект</w:t>
            </w:r>
            <w:r w:rsidRPr="0077095C">
              <w:rPr>
                <w:sz w:val="28"/>
                <w:szCs w:val="28"/>
              </w:rPr>
              <w:t>, используя полученные знания.</w:t>
            </w:r>
          </w:p>
          <w:p w:rsidR="00772A7D" w:rsidRPr="00735592" w:rsidRDefault="00772A7D" w:rsidP="00336D56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35592">
              <w:rPr>
                <w:i/>
                <w:sz w:val="28"/>
                <w:szCs w:val="28"/>
              </w:rPr>
              <w:t>Образовательные:</w:t>
            </w:r>
          </w:p>
          <w:p w:rsidR="00772A7D" w:rsidRPr="00B04AA4" w:rsidRDefault="00AB3829" w:rsidP="00B04AA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5" w:tgtFrame="_blank" w:history="1">
              <w:proofErr w:type="gramStart"/>
              <w:r w:rsidR="00772A7D" w:rsidRPr="00D57EAD">
                <w:rPr>
                  <w:sz w:val="28"/>
                  <w:szCs w:val="28"/>
                </w:rPr>
                <w:t>Познакомить детей</w:t>
              </w:r>
            </w:hyperlink>
            <w:r w:rsidR="00772A7D" w:rsidRPr="00D57EAD">
              <w:rPr>
                <w:sz w:val="28"/>
                <w:szCs w:val="28"/>
              </w:rPr>
              <w:t xml:space="preserve"> с </w:t>
            </w:r>
            <w:r w:rsidR="00D57EAD" w:rsidRPr="00D57EAD">
              <w:rPr>
                <w:sz w:val="28"/>
                <w:szCs w:val="28"/>
              </w:rPr>
              <w:t xml:space="preserve">техническими </w:t>
            </w:r>
            <w:r w:rsidR="00772A7D" w:rsidRPr="00D57EAD">
              <w:rPr>
                <w:sz w:val="28"/>
                <w:szCs w:val="28"/>
              </w:rPr>
              <w:t xml:space="preserve">особенностями </w:t>
            </w:r>
            <w:r w:rsidR="00FD12B2">
              <w:rPr>
                <w:sz w:val="28"/>
                <w:szCs w:val="28"/>
              </w:rPr>
              <w:t xml:space="preserve">и историей создания </w:t>
            </w:r>
            <w:r w:rsidR="00D57EAD">
              <w:rPr>
                <w:sz w:val="28"/>
                <w:szCs w:val="28"/>
              </w:rPr>
              <w:t>колеса обозрения (</w:t>
            </w:r>
            <w:r w:rsidR="00D57EAD" w:rsidRPr="00B04AA4">
              <w:rPr>
                <w:i/>
                <w:shd w:val="clear" w:color="auto" w:fill="FFFFFF"/>
              </w:rPr>
              <w:t>рассказать, что это изобретение относится к устройствам для массовых развлечений, преимущественно к развлекательным аттракционам.</w:t>
            </w:r>
            <w:proofErr w:type="gramEnd"/>
            <w:r w:rsidR="00D57EAD" w:rsidRPr="00B04AA4">
              <w:rPr>
                <w:i/>
                <w:shd w:val="clear" w:color="auto" w:fill="FFFFFF"/>
              </w:rPr>
              <w:t xml:space="preserve"> Колесо обозрения содержит основу</w:t>
            </w:r>
            <w:r w:rsidR="00FD12B2">
              <w:rPr>
                <w:i/>
                <w:shd w:val="clear" w:color="auto" w:fill="FFFFFF"/>
              </w:rPr>
              <w:t xml:space="preserve"> -</w:t>
            </w:r>
            <w:r w:rsidR="00E778FB">
              <w:rPr>
                <w:i/>
                <w:shd w:val="clear" w:color="auto" w:fill="FFFFFF"/>
              </w:rPr>
              <w:t xml:space="preserve"> </w:t>
            </w:r>
            <w:r w:rsidR="00FD12B2">
              <w:rPr>
                <w:i/>
                <w:shd w:val="clear" w:color="auto" w:fill="FFFFFF"/>
              </w:rPr>
              <w:t>опору</w:t>
            </w:r>
            <w:r w:rsidR="00D57EAD" w:rsidRPr="00B04AA4">
              <w:rPr>
                <w:i/>
                <w:shd w:val="clear" w:color="auto" w:fill="FFFFFF"/>
              </w:rPr>
              <w:t>, смонтированные на ней, поворотн</w:t>
            </w:r>
            <w:r w:rsidR="0077095C" w:rsidRPr="00B04AA4">
              <w:rPr>
                <w:i/>
                <w:shd w:val="clear" w:color="auto" w:fill="FFFFFF"/>
              </w:rPr>
              <w:t>ые</w:t>
            </w:r>
            <w:r w:rsidR="00D57EAD" w:rsidRPr="00B04AA4">
              <w:rPr>
                <w:i/>
                <w:shd w:val="clear" w:color="auto" w:fill="FFFFFF"/>
              </w:rPr>
              <w:t xml:space="preserve"> части, </w:t>
            </w:r>
            <w:r w:rsidR="00FD12B2">
              <w:rPr>
                <w:i/>
                <w:shd w:val="clear" w:color="auto" w:fill="FFFFFF"/>
              </w:rPr>
              <w:t>с закрепленными</w:t>
            </w:r>
            <w:r w:rsidR="00B04AA4">
              <w:rPr>
                <w:i/>
                <w:shd w:val="clear" w:color="auto" w:fill="FFFFFF"/>
              </w:rPr>
              <w:t xml:space="preserve"> на них</w:t>
            </w:r>
            <w:r w:rsidR="00D57EAD" w:rsidRPr="00B04AA4">
              <w:rPr>
                <w:i/>
                <w:shd w:val="clear" w:color="auto" w:fill="FFFFFF"/>
              </w:rPr>
              <w:t xml:space="preserve"> </w:t>
            </w:r>
            <w:r w:rsidR="00B04AA4">
              <w:rPr>
                <w:i/>
                <w:shd w:val="clear" w:color="auto" w:fill="FFFFFF"/>
              </w:rPr>
              <w:t>кабинами для пассажиров</w:t>
            </w:r>
            <w:r w:rsidR="00FD12B2">
              <w:rPr>
                <w:i/>
                <w:shd w:val="clear" w:color="auto" w:fill="FFFFFF"/>
              </w:rPr>
              <w:t xml:space="preserve"> и т.д. </w:t>
            </w:r>
            <w:r w:rsidR="00E778FB">
              <w:rPr>
                <w:i/>
                <w:shd w:val="clear" w:color="auto" w:fill="FFFFFF"/>
              </w:rPr>
              <w:t xml:space="preserve">                                       </w:t>
            </w:r>
            <w:proofErr w:type="gramStart"/>
            <w:r w:rsidR="00FD12B2">
              <w:rPr>
                <w:i/>
                <w:shd w:val="clear" w:color="auto" w:fill="FFFFFF"/>
              </w:rPr>
              <w:t>Рассмотреть альбом</w:t>
            </w:r>
            <w:r w:rsidR="00E778FB">
              <w:rPr>
                <w:i/>
                <w:shd w:val="clear" w:color="auto" w:fill="FFFFFF"/>
              </w:rPr>
              <w:t>ы «История создания колеса обозрения»,</w:t>
            </w:r>
            <w:r w:rsidR="00FD12B2">
              <w:rPr>
                <w:i/>
                <w:shd w:val="clear" w:color="auto" w:fill="FFFFFF"/>
              </w:rPr>
              <w:t xml:space="preserve"> «Колесо обозрения разных стран»</w:t>
            </w:r>
            <w:r w:rsidR="00B04AA4">
              <w:rPr>
                <w:i/>
                <w:shd w:val="clear" w:color="auto" w:fill="FFFFFF"/>
              </w:rPr>
              <w:t>).</w:t>
            </w:r>
            <w:proofErr w:type="gramEnd"/>
          </w:p>
          <w:p w:rsidR="00D57EAD" w:rsidRPr="00D57EAD" w:rsidRDefault="00D57EAD" w:rsidP="00D57EAD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57EAD">
              <w:rPr>
                <w:sz w:val="28"/>
                <w:shd w:val="clear" w:color="auto" w:fill="FFFFFF"/>
              </w:rPr>
              <w:t>Изучить конструкцию колеса обозрения</w:t>
            </w:r>
            <w:r w:rsidRPr="00D57EAD">
              <w:rPr>
                <w:sz w:val="28"/>
                <w:szCs w:val="28"/>
                <w:shd w:val="clear" w:color="auto" w:fill="FFFFFF"/>
              </w:rPr>
              <w:t>;</w:t>
            </w:r>
          </w:p>
          <w:p w:rsidR="00D57EAD" w:rsidRPr="00FD12B2" w:rsidRDefault="00D57EAD" w:rsidP="00FD12B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57EAD">
              <w:rPr>
                <w:sz w:val="28"/>
                <w:shd w:val="clear" w:color="auto" w:fill="FFFFFF"/>
              </w:rPr>
              <w:t>Определить,</w:t>
            </w:r>
            <w:r>
              <w:rPr>
                <w:sz w:val="28"/>
                <w:shd w:val="clear" w:color="auto" w:fill="FFFFFF"/>
              </w:rPr>
              <w:t xml:space="preserve"> </w:t>
            </w:r>
            <w:r w:rsidRPr="00D57EAD">
              <w:rPr>
                <w:sz w:val="28"/>
                <w:shd w:val="clear" w:color="auto" w:fill="FFFFFF"/>
              </w:rPr>
              <w:t>что потребуется для работы;</w:t>
            </w:r>
            <w:r w:rsidRPr="00D57EAD">
              <w:rPr>
                <w:sz w:val="28"/>
              </w:rPr>
              <w:br/>
            </w:r>
            <w:r w:rsidR="00FD12B2">
              <w:rPr>
                <w:sz w:val="28"/>
                <w:shd w:val="clear" w:color="auto" w:fill="FFFFFF"/>
              </w:rPr>
              <w:t>п</w:t>
            </w:r>
            <w:r w:rsidRPr="00D57EAD">
              <w:rPr>
                <w:sz w:val="28"/>
                <w:shd w:val="clear" w:color="auto" w:fill="FFFFFF"/>
              </w:rPr>
              <w:t>родумать вспомогательные элементы для сюжета игры.</w:t>
            </w:r>
          </w:p>
          <w:p w:rsidR="00D57EAD" w:rsidRPr="00FD12B2" w:rsidRDefault="00772A7D" w:rsidP="00FD12B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Уточнить и </w:t>
            </w:r>
            <w:hyperlink r:id="rId6" w:tgtFrame="_blank" w:history="1">
              <w:r w:rsidRPr="00735592">
                <w:rPr>
                  <w:sz w:val="28"/>
                  <w:szCs w:val="28"/>
                </w:rPr>
                <w:t>закрепить</w:t>
              </w:r>
            </w:hyperlink>
            <w:r w:rsidRPr="00735592">
              <w:rPr>
                <w:sz w:val="28"/>
                <w:szCs w:val="28"/>
              </w:rPr>
              <w:t xml:space="preserve"> названия </w:t>
            </w:r>
            <w:r w:rsidR="00FD12B2">
              <w:rPr>
                <w:sz w:val="28"/>
                <w:szCs w:val="28"/>
              </w:rPr>
              <w:t xml:space="preserve">конструктивных </w:t>
            </w:r>
            <w:r w:rsidRPr="00735592">
              <w:rPr>
                <w:sz w:val="28"/>
                <w:szCs w:val="28"/>
              </w:rPr>
              <w:t xml:space="preserve">элементов </w:t>
            </w:r>
            <w:r w:rsidR="00FD12B2">
              <w:rPr>
                <w:sz w:val="28"/>
                <w:szCs w:val="28"/>
              </w:rPr>
              <w:t xml:space="preserve">и крепежного материала </w:t>
            </w:r>
            <w:r w:rsidRPr="00735592">
              <w:rPr>
                <w:sz w:val="28"/>
                <w:szCs w:val="28"/>
              </w:rPr>
              <w:t>(</w:t>
            </w:r>
            <w:r w:rsidR="00FD12B2">
              <w:rPr>
                <w:sz w:val="28"/>
                <w:szCs w:val="28"/>
              </w:rPr>
              <w:t>планки, пластины, гайки, винты</w:t>
            </w:r>
            <w:r w:rsidRPr="00735592">
              <w:rPr>
                <w:sz w:val="28"/>
                <w:szCs w:val="28"/>
              </w:rPr>
              <w:t xml:space="preserve"> и др.);</w:t>
            </w:r>
          </w:p>
          <w:p w:rsidR="00772A7D" w:rsidRPr="00735592" w:rsidRDefault="00772A7D" w:rsidP="00336D56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35592">
              <w:rPr>
                <w:i/>
                <w:sz w:val="28"/>
                <w:szCs w:val="28"/>
              </w:rPr>
              <w:t>Развивающие:</w:t>
            </w:r>
          </w:p>
          <w:p w:rsidR="00772A7D" w:rsidRPr="00735592" w:rsidRDefault="00772A7D" w:rsidP="00336D5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Развивать познавательные процессы и логические операции (сравнение, анализ, выделение характерных признаков, обобщение); </w:t>
            </w:r>
          </w:p>
          <w:p w:rsidR="00772A7D" w:rsidRPr="00735592" w:rsidRDefault="00772A7D" w:rsidP="00336D5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>Развивать эстетические способности (чувство формы, цвета, пропорций), творчество и фантазию.</w:t>
            </w:r>
          </w:p>
          <w:p w:rsidR="00772A7D" w:rsidRPr="00735592" w:rsidRDefault="00772A7D" w:rsidP="00336D56">
            <w:pPr>
              <w:pStyle w:val="a3"/>
              <w:numPr>
                <w:ilvl w:val="0"/>
                <w:numId w:val="3"/>
              </w:numPr>
              <w:jc w:val="both"/>
              <w:rPr>
                <w:rStyle w:val="goog-inline-blockkix-lineview-text-block"/>
                <w:sz w:val="28"/>
                <w:szCs w:val="28"/>
              </w:rPr>
            </w:pPr>
            <w:r w:rsidRPr="00735592">
              <w:rPr>
                <w:rStyle w:val="goog-inline-blockkix-lineview-text-block"/>
                <w:sz w:val="28"/>
                <w:szCs w:val="28"/>
              </w:rPr>
              <w:t>Р</w:t>
            </w:r>
            <w:r w:rsidRPr="00735592">
              <w:rPr>
                <w:rStyle w:val="goog-inline-blockkix-lineview-text-block"/>
                <w:rFonts w:eastAsia="Calibri"/>
                <w:sz w:val="28"/>
                <w:szCs w:val="28"/>
              </w:rPr>
              <w:t>азвитие коммуникативных компетенций;</w:t>
            </w:r>
          </w:p>
          <w:p w:rsidR="00772A7D" w:rsidRPr="00735592" w:rsidRDefault="00772A7D" w:rsidP="00336D56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35592">
              <w:rPr>
                <w:rFonts w:eastAsia="Calibri"/>
                <w:sz w:val="28"/>
                <w:szCs w:val="28"/>
              </w:rPr>
              <w:t>Развитие у ребенка  инициативности,  любознательности,  произвольности,</w:t>
            </w:r>
            <w:r w:rsidRPr="00735592">
              <w:rPr>
                <w:sz w:val="28"/>
                <w:szCs w:val="28"/>
              </w:rPr>
              <w:t xml:space="preserve"> </w:t>
            </w:r>
            <w:r w:rsidRPr="00735592">
              <w:rPr>
                <w:rFonts w:eastAsia="Calibri"/>
                <w:sz w:val="28"/>
                <w:szCs w:val="28"/>
              </w:rPr>
              <w:t xml:space="preserve">способности к </w:t>
            </w:r>
            <w:r w:rsidRPr="00735592">
              <w:rPr>
                <w:rFonts w:eastAsia="Calibri"/>
                <w:sz w:val="28"/>
                <w:szCs w:val="28"/>
              </w:rPr>
              <w:lastRenderedPageBreak/>
              <w:t>творческому самовыражению</w:t>
            </w:r>
            <w:r w:rsidRPr="00735592">
              <w:rPr>
                <w:sz w:val="28"/>
                <w:szCs w:val="28"/>
              </w:rPr>
              <w:t>.</w:t>
            </w:r>
          </w:p>
          <w:p w:rsidR="00772A7D" w:rsidRPr="00735592" w:rsidRDefault="00772A7D" w:rsidP="00E778F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35592">
              <w:rPr>
                <w:rStyle w:val="goog-inline-blockkix-lineview-text-block"/>
                <w:sz w:val="28"/>
                <w:szCs w:val="28"/>
              </w:rPr>
              <w:t>Ф</w:t>
            </w:r>
            <w:r w:rsidRPr="00735592">
              <w:rPr>
                <w:rStyle w:val="goog-inline-blockkix-lineview-text-block"/>
                <w:rFonts w:eastAsia="Calibri"/>
                <w:sz w:val="28"/>
                <w:szCs w:val="28"/>
              </w:rPr>
              <w:t>ормирование мотивации и умения работать в команде</w:t>
            </w:r>
            <w:r w:rsidR="00E778FB">
              <w:rPr>
                <w:rStyle w:val="goog-inline-blockkix-lineview-text-block"/>
                <w:rFonts w:eastAsia="Calibri"/>
                <w:sz w:val="28"/>
                <w:szCs w:val="28"/>
              </w:rPr>
              <w:t>.</w:t>
            </w: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772A7D" w:rsidP="00336D56">
            <w:pPr>
              <w:jc w:val="center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41" w:type="dxa"/>
            <w:hideMark/>
          </w:tcPr>
          <w:p w:rsidR="00772A7D" w:rsidRPr="00735592" w:rsidRDefault="00772A7D" w:rsidP="001A5BFE">
            <w:pPr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Краткое </w:t>
            </w:r>
            <w:r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221" w:type="dxa"/>
          </w:tcPr>
          <w:p w:rsidR="00772A7D" w:rsidRPr="00735592" w:rsidRDefault="00772A7D" w:rsidP="00E778FB">
            <w:pPr>
              <w:pStyle w:val="a3"/>
              <w:jc w:val="both"/>
              <w:rPr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Это творческий, </w:t>
            </w:r>
            <w:r w:rsidR="0030103B">
              <w:rPr>
                <w:sz w:val="28"/>
                <w:szCs w:val="28"/>
              </w:rPr>
              <w:t>инженерно</w:t>
            </w:r>
            <w:r w:rsidRPr="00735592">
              <w:rPr>
                <w:sz w:val="28"/>
                <w:szCs w:val="28"/>
              </w:rPr>
              <w:t>-игровой проект, включающий в себя ряд мероприятий (серию образовательных ситуаций), объединяющи</w:t>
            </w:r>
            <w:r w:rsidR="00E778FB">
              <w:rPr>
                <w:sz w:val="28"/>
                <w:szCs w:val="28"/>
              </w:rPr>
              <w:t>х</w:t>
            </w:r>
            <w:r w:rsidRPr="00735592">
              <w:rPr>
                <w:sz w:val="28"/>
                <w:szCs w:val="28"/>
              </w:rPr>
              <w:t xml:space="preserve"> </w:t>
            </w:r>
            <w:r w:rsidR="00E778FB" w:rsidRPr="00735592">
              <w:rPr>
                <w:sz w:val="28"/>
                <w:szCs w:val="28"/>
              </w:rPr>
              <w:t xml:space="preserve">детей и взрослых </w:t>
            </w:r>
            <w:r w:rsidRPr="00735592">
              <w:rPr>
                <w:sz w:val="28"/>
                <w:szCs w:val="28"/>
              </w:rPr>
              <w:t>в познавательной и конструктивно-игровой деятельности.</w:t>
            </w:r>
          </w:p>
          <w:p w:rsidR="00772A7D" w:rsidRDefault="00772A7D" w:rsidP="003010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35592">
              <w:rPr>
                <w:sz w:val="28"/>
                <w:szCs w:val="28"/>
              </w:rPr>
              <w:t xml:space="preserve">Идея проекта </w:t>
            </w:r>
            <w:r w:rsidR="0030103B">
              <w:rPr>
                <w:sz w:val="28"/>
                <w:szCs w:val="28"/>
              </w:rPr>
              <w:t>–</w:t>
            </w:r>
            <w:r w:rsidRPr="00735592">
              <w:rPr>
                <w:sz w:val="28"/>
                <w:szCs w:val="28"/>
              </w:rPr>
              <w:t xml:space="preserve"> </w:t>
            </w:r>
            <w:r w:rsidR="0030103B">
              <w:rPr>
                <w:sz w:val="28"/>
                <w:szCs w:val="28"/>
              </w:rPr>
              <w:t>подготовительная группа</w:t>
            </w:r>
            <w:r w:rsidRPr="00735592">
              <w:rPr>
                <w:sz w:val="28"/>
                <w:szCs w:val="28"/>
              </w:rPr>
              <w:t xml:space="preserve"> </w:t>
            </w:r>
            <w:r w:rsidR="0030103B">
              <w:rPr>
                <w:sz w:val="28"/>
                <w:szCs w:val="28"/>
              </w:rPr>
              <w:t xml:space="preserve">«Друзья </w:t>
            </w:r>
            <w:proofErr w:type="spellStart"/>
            <w:r w:rsidR="0030103B">
              <w:rPr>
                <w:sz w:val="28"/>
                <w:szCs w:val="28"/>
              </w:rPr>
              <w:t>Лунтика</w:t>
            </w:r>
            <w:proofErr w:type="spellEnd"/>
            <w:r w:rsidR="0030103B">
              <w:rPr>
                <w:sz w:val="28"/>
                <w:szCs w:val="28"/>
              </w:rPr>
              <w:t xml:space="preserve">» строит город и парк для </w:t>
            </w:r>
            <w:proofErr w:type="spellStart"/>
            <w:r w:rsidR="0030103B">
              <w:rPr>
                <w:sz w:val="28"/>
                <w:szCs w:val="28"/>
              </w:rPr>
              <w:t>Лунтика</w:t>
            </w:r>
            <w:proofErr w:type="spellEnd"/>
            <w:r w:rsidR="0030103B">
              <w:rPr>
                <w:sz w:val="28"/>
                <w:szCs w:val="28"/>
              </w:rPr>
              <w:t xml:space="preserve"> и его друзей, центром</w:t>
            </w:r>
            <w:r w:rsidR="0030103B">
              <w:rPr>
                <w:color w:val="000000"/>
                <w:sz w:val="28"/>
                <w:szCs w:val="28"/>
              </w:rPr>
              <w:t xml:space="preserve"> </w:t>
            </w:r>
            <w:r w:rsidRPr="00735592">
              <w:rPr>
                <w:color w:val="000000"/>
                <w:sz w:val="28"/>
                <w:szCs w:val="28"/>
              </w:rPr>
              <w:t>которо</w:t>
            </w:r>
            <w:r w:rsidR="0030103B">
              <w:rPr>
                <w:color w:val="000000"/>
                <w:sz w:val="28"/>
                <w:szCs w:val="28"/>
              </w:rPr>
              <w:t>го</w:t>
            </w:r>
            <w:r w:rsidRPr="00735592">
              <w:rPr>
                <w:color w:val="000000"/>
                <w:sz w:val="28"/>
                <w:szCs w:val="28"/>
              </w:rPr>
              <w:t xml:space="preserve"> </w:t>
            </w:r>
            <w:r w:rsidR="0030103B">
              <w:rPr>
                <w:color w:val="000000"/>
                <w:sz w:val="28"/>
                <w:szCs w:val="28"/>
              </w:rPr>
              <w:t xml:space="preserve">будет колесо обозрения. </w:t>
            </w:r>
          </w:p>
          <w:p w:rsidR="0030103B" w:rsidRDefault="0030103B" w:rsidP="003010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этап: исследовательский.</w:t>
            </w:r>
          </w:p>
          <w:p w:rsidR="0030103B" w:rsidRDefault="0030103B" w:rsidP="0030103B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«Истории о парках, в которых были дети» (дети делятся впечатлениями, рассказывая о парках, которые они посетили вместе с родителями);</w:t>
            </w:r>
          </w:p>
          <w:p w:rsidR="0030103B" w:rsidRDefault="0030103B" w:rsidP="0030103B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альбома с фотографиями «Парк, в котором я побывал»;</w:t>
            </w:r>
          </w:p>
          <w:p w:rsidR="0030103B" w:rsidRDefault="0030103B" w:rsidP="0030103B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информации о создании колеса обозрения, об особенностях сооружения;</w:t>
            </w:r>
          </w:p>
          <w:p w:rsidR="0030103B" w:rsidRPr="0030103B" w:rsidRDefault="0030103B" w:rsidP="0030103B">
            <w:pPr>
              <w:pStyle w:val="a3"/>
              <w:numPr>
                <w:ilvl w:val="0"/>
                <w:numId w:val="7"/>
              </w:numPr>
              <w:jc w:val="both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фотоальбомов «История создания колеса обозрения», </w:t>
            </w:r>
            <w:r w:rsidRPr="0030103B">
              <w:rPr>
                <w:sz w:val="28"/>
                <w:shd w:val="clear" w:color="auto" w:fill="FFFFFF"/>
              </w:rPr>
              <w:t>«Колесо обозрения разных стран»</w:t>
            </w:r>
            <w:r>
              <w:rPr>
                <w:sz w:val="28"/>
                <w:shd w:val="clear" w:color="auto" w:fill="FFFFFF"/>
              </w:rPr>
              <w:t>;</w:t>
            </w:r>
          </w:p>
          <w:p w:rsidR="0030103B" w:rsidRDefault="0030103B" w:rsidP="00E778FB">
            <w:pPr>
              <w:pStyle w:val="a3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2 этап: практический (</w:t>
            </w:r>
            <w:r w:rsidRPr="0030103B">
              <w:rPr>
                <w:sz w:val="28"/>
                <w:shd w:val="clear" w:color="auto" w:fill="FFFFFF"/>
              </w:rPr>
              <w:t>Инж</w:t>
            </w:r>
            <w:r>
              <w:rPr>
                <w:sz w:val="28"/>
                <w:shd w:val="clear" w:color="auto" w:fill="FFFFFF"/>
              </w:rPr>
              <w:t>енерный проект-колесо обозрения)</w:t>
            </w:r>
          </w:p>
          <w:p w:rsidR="00D471EE" w:rsidRDefault="00D471EE" w:rsidP="00E778F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создание чертежа и подборка необходимого конструктивного материала;</w:t>
            </w:r>
          </w:p>
          <w:p w:rsidR="00D471EE" w:rsidRPr="0030103B" w:rsidRDefault="00D471EE" w:rsidP="00E778F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непосредственная сборка конструкции.</w:t>
            </w:r>
          </w:p>
          <w:p w:rsidR="0030103B" w:rsidRDefault="00D471EE" w:rsidP="00E77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этап: игровой.</w:t>
            </w:r>
          </w:p>
          <w:p w:rsidR="00D471EE" w:rsidRDefault="00D471EE" w:rsidP="00E778F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строительство города и парка;</w:t>
            </w:r>
          </w:p>
          <w:p w:rsidR="00D471EE" w:rsidRDefault="00D471EE" w:rsidP="00E778FB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обыгрывание созданного игрового поля.</w:t>
            </w:r>
          </w:p>
          <w:p w:rsidR="00D471EE" w:rsidRPr="00D471EE" w:rsidRDefault="00D471EE" w:rsidP="003010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772A7D" w:rsidRPr="00735592" w:rsidRDefault="00772A7D" w:rsidP="00336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hideMark/>
          </w:tcPr>
          <w:p w:rsidR="00772A7D" w:rsidRPr="0080207B" w:rsidRDefault="00772A7D" w:rsidP="001A5BFE">
            <w:pPr>
              <w:rPr>
                <w:bCs/>
                <w:sz w:val="28"/>
                <w:szCs w:val="28"/>
              </w:rPr>
            </w:pPr>
            <w:r w:rsidRPr="0080207B">
              <w:rPr>
                <w:bCs/>
                <w:sz w:val="28"/>
                <w:szCs w:val="28"/>
              </w:rPr>
              <w:t>Техническ</w:t>
            </w:r>
            <w:r w:rsidR="00551F9B" w:rsidRPr="0080207B">
              <w:rPr>
                <w:bCs/>
                <w:sz w:val="28"/>
                <w:szCs w:val="28"/>
              </w:rPr>
              <w:t>ие особенности</w:t>
            </w:r>
          </w:p>
          <w:p w:rsidR="00772A7D" w:rsidRPr="00735592" w:rsidRDefault="00772A7D" w:rsidP="001A5BFE">
            <w:pPr>
              <w:rPr>
                <w:sz w:val="28"/>
                <w:szCs w:val="28"/>
              </w:rPr>
            </w:pPr>
            <w:r w:rsidRPr="0080207B">
              <w:rPr>
                <w:bCs/>
                <w:sz w:val="28"/>
                <w:szCs w:val="28"/>
              </w:rPr>
              <w:t>конструкции</w:t>
            </w:r>
            <w:r w:rsidR="0080207B">
              <w:rPr>
                <w:bCs/>
                <w:sz w:val="28"/>
                <w:szCs w:val="28"/>
              </w:rPr>
              <w:t xml:space="preserve"> аттракциона</w:t>
            </w:r>
          </w:p>
        </w:tc>
        <w:tc>
          <w:tcPr>
            <w:tcW w:w="7221" w:type="dxa"/>
          </w:tcPr>
          <w:p w:rsidR="0077095C" w:rsidRPr="0077095C" w:rsidRDefault="0077095C" w:rsidP="0077095C">
            <w:pPr>
              <w:pStyle w:val="a3"/>
              <w:jc w:val="both"/>
              <w:rPr>
                <w:sz w:val="28"/>
              </w:rPr>
            </w:pPr>
            <w:r w:rsidRPr="0077095C">
              <w:rPr>
                <w:sz w:val="28"/>
              </w:rPr>
              <w:t xml:space="preserve">Высота колеса обозрения в парке </w:t>
            </w:r>
            <w:proofErr w:type="spellStart"/>
            <w:r w:rsidRPr="0077095C">
              <w:rPr>
                <w:sz w:val="28"/>
              </w:rPr>
              <w:t>Лунтика</w:t>
            </w:r>
            <w:proofErr w:type="spellEnd"/>
            <w:r w:rsidRPr="0077095C">
              <w:rPr>
                <w:sz w:val="28"/>
              </w:rPr>
              <w:t xml:space="preserve"> составляет 45см., с учетом высоты платформы.  </w:t>
            </w:r>
          </w:p>
          <w:p w:rsidR="00772A7D" w:rsidRDefault="00EE048A" w:rsidP="00551F9B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Фундаментом является пластмассовый куб, на котором укреплен вращательный </w:t>
            </w:r>
            <w:r w:rsidR="0055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механизм </w:t>
            </w:r>
            <w:r w:rsidR="0046048C">
              <w:rPr>
                <w:sz w:val="28"/>
                <w:szCs w:val="28"/>
              </w:rPr>
              <w:t xml:space="preserve">- </w:t>
            </w:r>
            <w:r w:rsidR="00551F9B">
              <w:rPr>
                <w:sz w:val="28"/>
                <w:szCs w:val="28"/>
              </w:rPr>
              <w:t>это металлическая упаковка из-под чая – музыкальная шкатулк</w:t>
            </w:r>
            <w:r w:rsidR="0046048C">
              <w:rPr>
                <w:sz w:val="28"/>
                <w:szCs w:val="28"/>
              </w:rPr>
              <w:t xml:space="preserve">а, </w:t>
            </w:r>
            <w:r w:rsidR="0046048C" w:rsidRPr="0077095C">
              <w:rPr>
                <w:sz w:val="28"/>
              </w:rPr>
              <w:t>которая приводит в движение колесо</w:t>
            </w:r>
            <w:r w:rsidR="0046048C">
              <w:rPr>
                <w:sz w:val="28"/>
              </w:rPr>
              <w:t>.</w:t>
            </w:r>
          </w:p>
          <w:p w:rsidR="0046048C" w:rsidRDefault="0046048C" w:rsidP="00551F9B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77095C">
              <w:rPr>
                <w:sz w:val="28"/>
              </w:rPr>
              <w:t xml:space="preserve">Для устойчивости </w:t>
            </w:r>
            <w:r>
              <w:rPr>
                <w:sz w:val="28"/>
              </w:rPr>
              <w:t>в неё</w:t>
            </w:r>
            <w:r w:rsidRPr="0077095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положен </w:t>
            </w:r>
            <w:r w:rsidRPr="0077095C">
              <w:rPr>
                <w:sz w:val="28"/>
              </w:rPr>
              <w:t xml:space="preserve"> утяжелитель</w:t>
            </w:r>
            <w:r>
              <w:rPr>
                <w:sz w:val="28"/>
              </w:rPr>
              <w:t>.</w:t>
            </w:r>
          </w:p>
          <w:p w:rsidR="0046048C" w:rsidRDefault="00551F9B" w:rsidP="0046048C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вращательному  механизму прикреплена </w:t>
            </w:r>
            <w:r w:rsidR="0046048C">
              <w:rPr>
                <w:sz w:val="28"/>
                <w:szCs w:val="28"/>
              </w:rPr>
              <w:t xml:space="preserve">основная часть конструкции  - колесо.  Колесо состоит из металлического диска и </w:t>
            </w:r>
            <w:r w:rsidR="007D0CF3">
              <w:rPr>
                <w:sz w:val="28"/>
                <w:szCs w:val="28"/>
              </w:rPr>
              <w:t>планок</w:t>
            </w:r>
            <w:r w:rsidR="0046048C">
              <w:rPr>
                <w:sz w:val="28"/>
                <w:szCs w:val="28"/>
              </w:rPr>
              <w:t xml:space="preserve"> (в количестве 8 шт.),</w:t>
            </w:r>
            <w:r>
              <w:rPr>
                <w:sz w:val="28"/>
                <w:szCs w:val="28"/>
              </w:rPr>
              <w:t xml:space="preserve"> котор</w:t>
            </w:r>
            <w:r w:rsidR="0046048C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прикреплены с помощью </w:t>
            </w:r>
            <w:r w:rsidR="007D0CF3">
              <w:rPr>
                <w:sz w:val="28"/>
                <w:szCs w:val="28"/>
              </w:rPr>
              <w:t>винтов</w:t>
            </w:r>
            <w:r w:rsidR="0046048C">
              <w:rPr>
                <w:sz w:val="28"/>
                <w:szCs w:val="28"/>
              </w:rPr>
              <w:t xml:space="preserve"> и гаек</w:t>
            </w:r>
            <w:r w:rsidR="007D0CF3">
              <w:rPr>
                <w:sz w:val="28"/>
                <w:szCs w:val="28"/>
              </w:rPr>
              <w:t>.</w:t>
            </w:r>
          </w:p>
          <w:p w:rsidR="007D0CF3" w:rsidRDefault="00305A96" w:rsidP="0046048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 каждой м</w:t>
            </w:r>
            <w:r w:rsidR="00551F9B">
              <w:rPr>
                <w:sz w:val="28"/>
                <w:szCs w:val="28"/>
              </w:rPr>
              <w:t>еталлическ</w:t>
            </w:r>
            <w:r>
              <w:rPr>
                <w:sz w:val="28"/>
                <w:szCs w:val="28"/>
              </w:rPr>
              <w:t>ой</w:t>
            </w:r>
            <w:r w:rsidR="00551F9B">
              <w:rPr>
                <w:sz w:val="28"/>
                <w:szCs w:val="28"/>
              </w:rPr>
              <w:t xml:space="preserve"> </w:t>
            </w:r>
            <w:r w:rsidR="007D0CF3">
              <w:rPr>
                <w:sz w:val="28"/>
                <w:szCs w:val="28"/>
              </w:rPr>
              <w:t>планке</w:t>
            </w:r>
            <w:r>
              <w:rPr>
                <w:sz w:val="28"/>
                <w:szCs w:val="28"/>
              </w:rPr>
              <w:t xml:space="preserve"> прикреплена</w:t>
            </w:r>
            <w:r w:rsidR="00457BF5">
              <w:rPr>
                <w:sz w:val="28"/>
                <w:szCs w:val="28"/>
              </w:rPr>
              <w:t xml:space="preserve"> кабинка</w:t>
            </w:r>
            <w:r>
              <w:rPr>
                <w:sz w:val="28"/>
                <w:szCs w:val="28"/>
              </w:rPr>
              <w:t>.</w:t>
            </w:r>
            <w:r w:rsidR="0046048C">
              <w:rPr>
                <w:sz w:val="28"/>
                <w:szCs w:val="28"/>
              </w:rPr>
              <w:t xml:space="preserve"> </w:t>
            </w:r>
            <w:r w:rsidR="0046048C" w:rsidRPr="0077095C">
              <w:rPr>
                <w:sz w:val="28"/>
              </w:rPr>
              <w:t>Кабинки</w:t>
            </w:r>
            <w:r w:rsidR="0046048C">
              <w:rPr>
                <w:sz w:val="28"/>
              </w:rPr>
              <w:t xml:space="preserve"> </w:t>
            </w:r>
            <w:r w:rsidR="0046048C" w:rsidRPr="0077095C">
              <w:rPr>
                <w:sz w:val="28"/>
              </w:rPr>
              <w:t xml:space="preserve">аттракциона представляют собой </w:t>
            </w:r>
            <w:r w:rsidR="0046048C">
              <w:rPr>
                <w:sz w:val="28"/>
              </w:rPr>
              <w:t>не</w:t>
            </w:r>
            <w:r w:rsidR="0046048C" w:rsidRPr="0077095C">
              <w:rPr>
                <w:sz w:val="28"/>
              </w:rPr>
              <w:t xml:space="preserve">прозрачные </w:t>
            </w:r>
            <w:r w:rsidR="0046048C">
              <w:rPr>
                <w:sz w:val="28"/>
              </w:rPr>
              <w:lastRenderedPageBreak/>
              <w:t>полу</w:t>
            </w:r>
            <w:r w:rsidR="0046048C" w:rsidRPr="0077095C">
              <w:rPr>
                <w:sz w:val="28"/>
              </w:rPr>
              <w:t>закрытые капсулы с удобными сиденьями</w:t>
            </w:r>
            <w:r w:rsidR="00457BF5">
              <w:rPr>
                <w:sz w:val="28"/>
                <w:szCs w:val="28"/>
              </w:rPr>
              <w:t>, сделанные из пластмассовых бутылочек из-под йогурта.</w:t>
            </w:r>
            <w:r w:rsidR="00457BF5" w:rsidRPr="0077095C">
              <w:rPr>
                <w:sz w:val="28"/>
              </w:rPr>
              <w:t xml:space="preserve"> </w:t>
            </w:r>
            <w:r w:rsidR="0046048C" w:rsidRPr="0077095C">
              <w:rPr>
                <w:sz w:val="28"/>
              </w:rPr>
              <w:t>Вместимость каждой ка</w:t>
            </w:r>
            <w:r w:rsidR="0046048C">
              <w:rPr>
                <w:sz w:val="28"/>
              </w:rPr>
              <w:t>псулы</w:t>
            </w:r>
            <w:r w:rsidR="0046048C" w:rsidRPr="0077095C">
              <w:rPr>
                <w:sz w:val="28"/>
              </w:rPr>
              <w:t xml:space="preserve"> </w:t>
            </w:r>
            <w:r w:rsidR="0046048C">
              <w:rPr>
                <w:sz w:val="28"/>
              </w:rPr>
              <w:t>–</w:t>
            </w:r>
            <w:r w:rsidR="0046048C" w:rsidRPr="0077095C">
              <w:rPr>
                <w:sz w:val="28"/>
              </w:rPr>
              <w:t xml:space="preserve"> </w:t>
            </w:r>
            <w:r w:rsidR="0046048C">
              <w:rPr>
                <w:sz w:val="28"/>
              </w:rPr>
              <w:t>1-2</w:t>
            </w:r>
            <w:r w:rsidR="0046048C" w:rsidRPr="0077095C">
              <w:rPr>
                <w:sz w:val="28"/>
              </w:rPr>
              <w:t xml:space="preserve"> пассажир</w:t>
            </w:r>
            <w:r w:rsidR="0046048C">
              <w:rPr>
                <w:sz w:val="28"/>
              </w:rPr>
              <w:t>а</w:t>
            </w:r>
            <w:r w:rsidR="0046048C" w:rsidRPr="0077095C">
              <w:rPr>
                <w:sz w:val="28"/>
              </w:rPr>
              <w:t>.</w:t>
            </w:r>
          </w:p>
          <w:p w:rsidR="0046048C" w:rsidRPr="00457BF5" w:rsidRDefault="007D0CF3" w:rsidP="00457BF5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Техническая особенность конструкции состоит в том, что кабинки</w:t>
            </w:r>
            <w:r w:rsidR="00457BF5">
              <w:rPr>
                <w:sz w:val="28"/>
              </w:rPr>
              <w:t xml:space="preserve"> </w:t>
            </w:r>
            <w:r>
              <w:rPr>
                <w:sz w:val="28"/>
              </w:rPr>
              <w:t>- капсулы прикреплены с возможностью движения</w:t>
            </w:r>
            <w:r w:rsidR="00457BF5">
              <w:rPr>
                <w:sz w:val="28"/>
              </w:rPr>
              <w:t xml:space="preserve">, и </w:t>
            </w:r>
            <w:r>
              <w:rPr>
                <w:sz w:val="28"/>
              </w:rPr>
              <w:t>во время вращения колеса они должны находиться в вертикальном положении.</w:t>
            </w:r>
            <w:r w:rsidR="0046048C" w:rsidRPr="0077095C">
              <w:rPr>
                <w:sz w:val="28"/>
              </w:rPr>
              <w:t xml:space="preserve"> </w:t>
            </w:r>
            <w:r w:rsidR="0046048C">
              <w:rPr>
                <w:sz w:val="28"/>
              </w:rPr>
              <w:t xml:space="preserve">                 </w:t>
            </w:r>
          </w:p>
        </w:tc>
      </w:tr>
      <w:tr w:rsidR="0030103B" w:rsidRPr="00735592" w:rsidTr="00E778FB">
        <w:trPr>
          <w:tblCellSpacing w:w="20" w:type="dxa"/>
        </w:trPr>
        <w:tc>
          <w:tcPr>
            <w:tcW w:w="776" w:type="dxa"/>
            <w:hideMark/>
          </w:tcPr>
          <w:p w:rsidR="0030103B" w:rsidRPr="00735592" w:rsidRDefault="0030103B" w:rsidP="00336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hideMark/>
          </w:tcPr>
          <w:p w:rsidR="0030103B" w:rsidRPr="001C71AA" w:rsidRDefault="0030103B" w:rsidP="00D471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Использованный материал</w:t>
            </w:r>
            <w:r w:rsidR="00FB4873">
              <w:rPr>
                <w:b/>
                <w:bCs/>
                <w:sz w:val="28"/>
                <w:szCs w:val="28"/>
              </w:rPr>
              <w:t xml:space="preserve"> для создания конструкции</w:t>
            </w:r>
            <w:r w:rsidR="00D471E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21" w:type="dxa"/>
          </w:tcPr>
          <w:p w:rsidR="0030103B" w:rsidRPr="0030103B" w:rsidRDefault="0030103B" w:rsidP="0030103B">
            <w:pPr>
              <w:pStyle w:val="3"/>
              <w:numPr>
                <w:ilvl w:val="0"/>
                <w:numId w:val="9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Металлический конструктор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;</w:t>
            </w:r>
          </w:p>
          <w:p w:rsidR="00FB4873" w:rsidRPr="00FB4873" w:rsidRDefault="0030103B" w:rsidP="0030103B">
            <w:pPr>
              <w:pStyle w:val="3"/>
              <w:numPr>
                <w:ilvl w:val="0"/>
                <w:numId w:val="9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 xml:space="preserve">Музыкальная шкатулка (коробка из </w:t>
            </w:r>
            <w:proofErr w:type="gramStart"/>
            <w:r w:rsidR="0080207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-</w:t>
            </w: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п</w:t>
            </w:r>
            <w:proofErr w:type="gramEnd"/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од чая);</w:t>
            </w:r>
          </w:p>
          <w:p w:rsidR="00FB4873" w:rsidRPr="00FB4873" w:rsidRDefault="0030103B" w:rsidP="0030103B">
            <w:pPr>
              <w:pStyle w:val="3"/>
              <w:numPr>
                <w:ilvl w:val="0"/>
                <w:numId w:val="9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Бутылочки от йогурта;</w:t>
            </w:r>
          </w:p>
          <w:p w:rsidR="00FB4873" w:rsidRPr="00FB4873" w:rsidRDefault="0030103B" w:rsidP="0030103B">
            <w:pPr>
              <w:pStyle w:val="3"/>
              <w:numPr>
                <w:ilvl w:val="0"/>
                <w:numId w:val="9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Ножницы;</w:t>
            </w:r>
          </w:p>
          <w:p w:rsidR="00FB4873" w:rsidRPr="00FB4873" w:rsidRDefault="0030103B" w:rsidP="0030103B">
            <w:pPr>
              <w:pStyle w:val="3"/>
              <w:numPr>
                <w:ilvl w:val="0"/>
                <w:numId w:val="9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Отвертки</w:t>
            </w:r>
            <w:r w:rsidR="00FB4873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;</w:t>
            </w:r>
          </w:p>
          <w:p w:rsidR="00FB4873" w:rsidRPr="00FB4873" w:rsidRDefault="0030103B" w:rsidP="0030103B">
            <w:pPr>
              <w:pStyle w:val="3"/>
              <w:numPr>
                <w:ilvl w:val="0"/>
                <w:numId w:val="9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гаечные ключи;</w:t>
            </w:r>
          </w:p>
          <w:p w:rsidR="0030103B" w:rsidRPr="0030103B" w:rsidRDefault="0030103B" w:rsidP="0030103B">
            <w:pPr>
              <w:pStyle w:val="3"/>
              <w:numPr>
                <w:ilvl w:val="0"/>
                <w:numId w:val="9"/>
              </w:numPr>
              <w:shd w:val="clear" w:color="auto" w:fill="FFFFFF"/>
              <w:spacing w:before="90" w:after="9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0103B">
              <w:rPr>
                <w:rFonts w:ascii="Times New Roman" w:hAnsi="Times New Roman" w:cs="Times New Roman"/>
                <w:b w:val="0"/>
                <w:color w:val="000000"/>
                <w:sz w:val="28"/>
                <w:szCs w:val="37"/>
                <w:shd w:val="clear" w:color="auto" w:fill="FFFFFF"/>
              </w:rPr>
              <w:t>Проволока.</w:t>
            </w:r>
          </w:p>
        </w:tc>
      </w:tr>
      <w:tr w:rsidR="00772A7D" w:rsidRPr="00735592" w:rsidTr="00E778FB">
        <w:trPr>
          <w:tblCellSpacing w:w="20" w:type="dxa"/>
        </w:trPr>
        <w:tc>
          <w:tcPr>
            <w:tcW w:w="776" w:type="dxa"/>
          </w:tcPr>
          <w:p w:rsidR="00772A7D" w:rsidRPr="00735592" w:rsidRDefault="00772A7D" w:rsidP="001A5BFE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772A7D" w:rsidRPr="00735592" w:rsidRDefault="00772A7D" w:rsidP="00336D56">
            <w:pPr>
              <w:rPr>
                <w:sz w:val="28"/>
                <w:szCs w:val="28"/>
              </w:rPr>
            </w:pPr>
            <w:r w:rsidRPr="001C71AA">
              <w:rPr>
                <w:b/>
                <w:sz w:val="28"/>
                <w:szCs w:val="28"/>
              </w:rPr>
              <w:t>Возможность для использования проекта в игровой деятельности детей</w:t>
            </w:r>
          </w:p>
        </w:tc>
        <w:tc>
          <w:tcPr>
            <w:tcW w:w="7221" w:type="dxa"/>
          </w:tcPr>
          <w:p w:rsidR="00AC24AD" w:rsidRPr="00E778FB" w:rsidRDefault="00AC24AD" w:rsidP="00AC24AD">
            <w:pPr>
              <w:pStyle w:val="a3"/>
              <w:rPr>
                <w:b/>
                <w:i/>
                <w:sz w:val="28"/>
                <w:szCs w:val="37"/>
                <w:shd w:val="clear" w:color="auto" w:fill="FFFFFF"/>
              </w:rPr>
            </w:pP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«Если очень захотеть,</w:t>
            </w:r>
            <w:r w:rsidR="0080207B" w:rsidRPr="00E778FB">
              <w:rPr>
                <w:b/>
                <w:i/>
                <w:sz w:val="28"/>
                <w:szCs w:val="37"/>
              </w:rPr>
              <w:t xml:space="preserve"> м</w:t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ожно в небо полететь.</w:t>
            </w:r>
            <w:r w:rsidRPr="00E778FB">
              <w:rPr>
                <w:b/>
                <w:i/>
                <w:sz w:val="28"/>
                <w:szCs w:val="37"/>
              </w:rPr>
              <w:br/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И подняться выше дома,</w:t>
            </w:r>
            <w:r w:rsidR="0080207B" w:rsidRPr="00E778FB">
              <w:rPr>
                <w:b/>
                <w:i/>
                <w:sz w:val="28"/>
                <w:szCs w:val="37"/>
              </w:rPr>
              <w:t xml:space="preserve"> </w:t>
            </w:r>
            <w:r w:rsidR="0080207B" w:rsidRPr="00E778FB">
              <w:rPr>
                <w:b/>
                <w:i/>
                <w:sz w:val="28"/>
                <w:szCs w:val="37"/>
                <w:shd w:val="clear" w:color="auto" w:fill="FFFFFF"/>
              </w:rPr>
              <w:t>в</w:t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ыше белых облаков,</w:t>
            </w:r>
            <w:r w:rsidRPr="00E778FB">
              <w:rPr>
                <w:b/>
                <w:i/>
                <w:sz w:val="28"/>
                <w:szCs w:val="37"/>
              </w:rPr>
              <w:br/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Убедились в этом снова</w:t>
            </w:r>
            <w:r w:rsidR="0080207B" w:rsidRPr="00E778FB">
              <w:rPr>
                <w:b/>
                <w:i/>
                <w:sz w:val="28"/>
                <w:szCs w:val="37"/>
                <w:shd w:val="clear" w:color="auto" w:fill="FFFFFF"/>
              </w:rPr>
              <w:t xml:space="preserve"> </w:t>
            </w:r>
            <w:r w:rsidR="0080207B" w:rsidRPr="00E778FB">
              <w:rPr>
                <w:b/>
                <w:i/>
                <w:sz w:val="28"/>
                <w:szCs w:val="37"/>
              </w:rPr>
              <w:t xml:space="preserve"> м</w:t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ы, построив колесо.</w:t>
            </w:r>
            <w:r w:rsidRPr="00E778FB">
              <w:rPr>
                <w:b/>
                <w:i/>
                <w:sz w:val="28"/>
                <w:szCs w:val="37"/>
              </w:rPr>
              <w:br/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Смело будем вдаль смотреть,</w:t>
            </w:r>
            <w:r w:rsidR="0080207B" w:rsidRPr="00E778FB">
              <w:rPr>
                <w:b/>
                <w:i/>
                <w:sz w:val="28"/>
                <w:szCs w:val="37"/>
              </w:rPr>
              <w:t xml:space="preserve"> м</w:t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иром восхищаться</w:t>
            </w:r>
            <w:r w:rsidR="0080207B" w:rsidRPr="00E778FB">
              <w:rPr>
                <w:b/>
                <w:i/>
                <w:sz w:val="28"/>
                <w:szCs w:val="37"/>
                <w:shd w:val="clear" w:color="auto" w:fill="FFFFFF"/>
              </w:rPr>
              <w:t>!</w:t>
            </w:r>
            <w:r w:rsidRPr="00E778FB">
              <w:rPr>
                <w:b/>
                <w:i/>
                <w:sz w:val="28"/>
                <w:szCs w:val="37"/>
              </w:rPr>
              <w:br/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И на нашем колесе</w:t>
            </w:r>
            <w:r w:rsidR="0080207B" w:rsidRPr="00E778FB">
              <w:rPr>
                <w:b/>
                <w:i/>
                <w:sz w:val="28"/>
                <w:szCs w:val="37"/>
              </w:rPr>
              <w:t xml:space="preserve"> в</w:t>
            </w:r>
            <w:r w:rsidRPr="00E778FB">
              <w:rPr>
                <w:b/>
                <w:i/>
                <w:sz w:val="28"/>
                <w:szCs w:val="37"/>
                <w:shd w:val="clear" w:color="auto" w:fill="FFFFFF"/>
              </w:rPr>
              <w:t>есело кататься».</w:t>
            </w:r>
          </w:p>
          <w:p w:rsidR="00772A7D" w:rsidRDefault="0080207B" w:rsidP="00AC24AD">
            <w:pPr>
              <w:pStyle w:val="a3"/>
              <w:jc w:val="both"/>
              <w:rPr>
                <w:sz w:val="28"/>
                <w:szCs w:val="37"/>
                <w:shd w:val="clear" w:color="auto" w:fill="FFFFFF"/>
              </w:rPr>
            </w:pPr>
            <w:r>
              <w:rPr>
                <w:sz w:val="28"/>
                <w:szCs w:val="37"/>
                <w:shd w:val="clear" w:color="auto" w:fill="FFFFFF"/>
              </w:rPr>
              <w:t>Последние строчки стихов</w:t>
            </w:r>
            <w:r w:rsidR="00AC24AD">
              <w:rPr>
                <w:sz w:val="28"/>
                <w:szCs w:val="37"/>
                <w:shd w:val="clear" w:color="auto" w:fill="FFFFFF"/>
              </w:rPr>
              <w:t xml:space="preserve">, </w:t>
            </w:r>
            <w:r>
              <w:rPr>
                <w:sz w:val="28"/>
                <w:szCs w:val="37"/>
                <w:shd w:val="clear" w:color="auto" w:fill="FFFFFF"/>
              </w:rPr>
              <w:t xml:space="preserve">сочиненных </w:t>
            </w:r>
            <w:r w:rsidR="00AC24AD">
              <w:rPr>
                <w:sz w:val="28"/>
                <w:szCs w:val="37"/>
                <w:shd w:val="clear" w:color="auto" w:fill="FFFFFF"/>
              </w:rPr>
              <w:t xml:space="preserve">воспитателем </w:t>
            </w:r>
            <w:proofErr w:type="spellStart"/>
            <w:r w:rsidR="00AC24AD">
              <w:rPr>
                <w:sz w:val="28"/>
                <w:szCs w:val="37"/>
                <w:shd w:val="clear" w:color="auto" w:fill="FFFFFF"/>
              </w:rPr>
              <w:t>Тюлюбаевой</w:t>
            </w:r>
            <w:proofErr w:type="spellEnd"/>
            <w:r w:rsidR="00AC24AD">
              <w:rPr>
                <w:sz w:val="28"/>
                <w:szCs w:val="37"/>
                <w:shd w:val="clear" w:color="auto" w:fill="FFFFFF"/>
              </w:rPr>
              <w:t xml:space="preserve"> М.Ю. вместе с детьми, стали </w:t>
            </w:r>
            <w:proofErr w:type="spellStart"/>
            <w:r w:rsidR="00AC24AD">
              <w:rPr>
                <w:sz w:val="28"/>
                <w:szCs w:val="37"/>
                <w:shd w:val="clear" w:color="auto" w:fill="FFFFFF"/>
              </w:rPr>
              <w:t>слоганом</w:t>
            </w:r>
            <w:proofErr w:type="spellEnd"/>
            <w:r w:rsidR="00AC24AD">
              <w:rPr>
                <w:sz w:val="28"/>
                <w:szCs w:val="37"/>
                <w:shd w:val="clear" w:color="auto" w:fill="FFFFFF"/>
              </w:rPr>
              <w:t xml:space="preserve"> для возникшей игры «В парке </w:t>
            </w:r>
            <w:proofErr w:type="spellStart"/>
            <w:r w:rsidR="00AC24AD">
              <w:rPr>
                <w:sz w:val="28"/>
                <w:szCs w:val="37"/>
                <w:shd w:val="clear" w:color="auto" w:fill="FFFFFF"/>
              </w:rPr>
              <w:t>Лунтика</w:t>
            </w:r>
            <w:proofErr w:type="spellEnd"/>
            <w:r w:rsidR="00AC24AD">
              <w:rPr>
                <w:sz w:val="28"/>
                <w:szCs w:val="37"/>
                <w:shd w:val="clear" w:color="auto" w:fill="FFFFFF"/>
              </w:rPr>
              <w:t>».</w:t>
            </w:r>
          </w:p>
          <w:p w:rsidR="00AC24AD" w:rsidRDefault="00AC24AD" w:rsidP="00AC24A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ландшафтные коврики</w:t>
            </w:r>
            <w:r w:rsidR="00E778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дети построили город и парк, в котором </w:t>
            </w:r>
            <w:proofErr w:type="gramStart"/>
            <w:r>
              <w:rPr>
                <w:sz w:val="28"/>
                <w:szCs w:val="28"/>
              </w:rPr>
              <w:t>разместили колесо</w:t>
            </w:r>
            <w:proofErr w:type="gramEnd"/>
            <w:r>
              <w:rPr>
                <w:sz w:val="28"/>
                <w:szCs w:val="28"/>
              </w:rPr>
              <w:t xml:space="preserve"> обозрения для главного героя </w:t>
            </w:r>
            <w:proofErr w:type="spellStart"/>
            <w:r>
              <w:rPr>
                <w:sz w:val="28"/>
                <w:szCs w:val="28"/>
              </w:rPr>
              <w:t>Лунтика</w:t>
            </w:r>
            <w:proofErr w:type="spellEnd"/>
            <w:r w:rsidR="00E778FB">
              <w:rPr>
                <w:sz w:val="28"/>
                <w:szCs w:val="28"/>
              </w:rPr>
              <w:t xml:space="preserve"> и его друзей (мелкие игрушки из киндер-сюрпризов)</w:t>
            </w:r>
            <w:r>
              <w:rPr>
                <w:sz w:val="28"/>
                <w:szCs w:val="28"/>
              </w:rPr>
              <w:t>.</w:t>
            </w:r>
          </w:p>
          <w:p w:rsidR="00AC24AD" w:rsidRDefault="00AC24AD" w:rsidP="00AC24A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постепенно наполняется новыми персонажами и конструкциями.</w:t>
            </w:r>
            <w:r w:rsidR="00FD7316">
              <w:rPr>
                <w:sz w:val="28"/>
                <w:szCs w:val="28"/>
              </w:rPr>
              <w:t xml:space="preserve"> Детям предоставляется возможность развивать сюжет с помощью внесения дополнительного игрового материала (включая предметы-заместители), вовлекая в игру все больше детей группы.</w:t>
            </w:r>
          </w:p>
          <w:p w:rsidR="00FD7316" w:rsidRPr="00AC24AD" w:rsidRDefault="00FD7316" w:rsidP="00AC24A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A5BFE" w:rsidRPr="00AE1C83" w:rsidRDefault="001A5BFE" w:rsidP="001A5BFE">
      <w:pPr>
        <w:rPr>
          <w:b/>
          <w:sz w:val="28"/>
          <w:szCs w:val="28"/>
        </w:rPr>
      </w:pPr>
    </w:p>
    <w:p w:rsidR="001A5BFE" w:rsidRPr="00AE1C83" w:rsidRDefault="001A5BFE" w:rsidP="001A5BFE">
      <w:pPr>
        <w:rPr>
          <w:sz w:val="28"/>
          <w:szCs w:val="28"/>
        </w:rPr>
      </w:pPr>
      <w:r w:rsidRPr="00AE1C83">
        <w:rPr>
          <w:sz w:val="28"/>
          <w:szCs w:val="28"/>
        </w:rPr>
        <w:t>«</w:t>
      </w:r>
      <w:r w:rsidR="00FD7316">
        <w:rPr>
          <w:sz w:val="28"/>
          <w:szCs w:val="28"/>
        </w:rPr>
        <w:t>15</w:t>
      </w:r>
      <w:r w:rsidRPr="00AE1C83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AE1C83">
        <w:rPr>
          <w:sz w:val="28"/>
          <w:szCs w:val="28"/>
        </w:rPr>
        <w:t>20</w:t>
      </w:r>
      <w:r w:rsidR="00FD7316">
        <w:rPr>
          <w:sz w:val="28"/>
          <w:szCs w:val="28"/>
        </w:rPr>
        <w:t>16</w:t>
      </w:r>
      <w:r w:rsidRPr="00AE1C83">
        <w:rPr>
          <w:sz w:val="28"/>
          <w:szCs w:val="28"/>
        </w:rPr>
        <w:t>г.</w:t>
      </w:r>
    </w:p>
    <w:p w:rsidR="001A5BFE" w:rsidRPr="00AE1C83" w:rsidRDefault="001A5BFE" w:rsidP="001A5BFE">
      <w:pPr>
        <w:rPr>
          <w:sz w:val="28"/>
          <w:szCs w:val="28"/>
        </w:rPr>
      </w:pPr>
    </w:p>
    <w:p w:rsidR="001A5BFE" w:rsidRDefault="001A5BFE" w:rsidP="001A5BFE">
      <w:pPr>
        <w:ind w:firstLine="708"/>
        <w:jc w:val="both"/>
        <w:rPr>
          <w:sz w:val="28"/>
          <w:szCs w:val="28"/>
        </w:rPr>
      </w:pPr>
    </w:p>
    <w:p w:rsidR="00CE4BEA" w:rsidRDefault="00CE4BEA" w:rsidP="001A5BFE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CE4BEA" w:rsidRDefault="00CE4BEA" w:rsidP="001A5BFE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CE4BEA" w:rsidRDefault="00CE4BEA" w:rsidP="001A5BFE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CE4BEA" w:rsidRDefault="00D57EAD" w:rsidP="0030103B">
      <w:pPr>
        <w:pStyle w:val="a3"/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  <w:r>
        <w:rPr>
          <w:sz w:val="19"/>
        </w:rPr>
        <w:br/>
      </w:r>
    </w:p>
    <w:p w:rsidR="00CE4BEA" w:rsidRDefault="00CE4BEA" w:rsidP="001A5BFE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sectPr w:rsidR="00CE4BEA" w:rsidSect="002771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7EC6"/>
    <w:multiLevelType w:val="hybridMultilevel"/>
    <w:tmpl w:val="9A5E8BAE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14EEB"/>
    <w:multiLevelType w:val="hybridMultilevel"/>
    <w:tmpl w:val="8ADEE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55C92"/>
    <w:multiLevelType w:val="hybridMultilevel"/>
    <w:tmpl w:val="28D26638"/>
    <w:lvl w:ilvl="0" w:tplc="D07844A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48B406C"/>
    <w:multiLevelType w:val="hybridMultilevel"/>
    <w:tmpl w:val="51A69E5A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43D03"/>
    <w:multiLevelType w:val="hybridMultilevel"/>
    <w:tmpl w:val="96AEF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AE517A"/>
    <w:multiLevelType w:val="hybridMultilevel"/>
    <w:tmpl w:val="F13641FE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B5658F"/>
    <w:multiLevelType w:val="hybridMultilevel"/>
    <w:tmpl w:val="F69E92E4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6509A"/>
    <w:multiLevelType w:val="hybridMultilevel"/>
    <w:tmpl w:val="D518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231DC"/>
    <w:multiLevelType w:val="hybridMultilevel"/>
    <w:tmpl w:val="06C879D6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E454F"/>
    <w:multiLevelType w:val="hybridMultilevel"/>
    <w:tmpl w:val="52AAA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5BFE"/>
    <w:rsid w:val="000D32B9"/>
    <w:rsid w:val="001A5BFE"/>
    <w:rsid w:val="001E1181"/>
    <w:rsid w:val="002F659A"/>
    <w:rsid w:val="0030103B"/>
    <w:rsid w:val="00305A96"/>
    <w:rsid w:val="003E047A"/>
    <w:rsid w:val="00457BF5"/>
    <w:rsid w:val="0046048C"/>
    <w:rsid w:val="00551F9B"/>
    <w:rsid w:val="006B6CC3"/>
    <w:rsid w:val="00733D14"/>
    <w:rsid w:val="0077095C"/>
    <w:rsid w:val="00772A7D"/>
    <w:rsid w:val="007D0CF3"/>
    <w:rsid w:val="007F5F21"/>
    <w:rsid w:val="0080207B"/>
    <w:rsid w:val="00871A0D"/>
    <w:rsid w:val="00995D8D"/>
    <w:rsid w:val="009D5EE0"/>
    <w:rsid w:val="00AB3829"/>
    <w:rsid w:val="00AC24AD"/>
    <w:rsid w:val="00B04AA4"/>
    <w:rsid w:val="00C13108"/>
    <w:rsid w:val="00CE4BEA"/>
    <w:rsid w:val="00D10739"/>
    <w:rsid w:val="00D471EE"/>
    <w:rsid w:val="00D57EAD"/>
    <w:rsid w:val="00D85CA3"/>
    <w:rsid w:val="00DA103C"/>
    <w:rsid w:val="00E778FB"/>
    <w:rsid w:val="00EE048A"/>
    <w:rsid w:val="00FB4873"/>
    <w:rsid w:val="00FD12B2"/>
    <w:rsid w:val="00FD3DC2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BFE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1A5BFE"/>
  </w:style>
  <w:style w:type="paragraph" w:styleId="a3">
    <w:name w:val="No Spacing"/>
    <w:uiPriority w:val="1"/>
    <w:qFormat/>
    <w:rsid w:val="001A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772A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9D5E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7EAD"/>
  </w:style>
  <w:style w:type="character" w:styleId="a5">
    <w:name w:val="Hyperlink"/>
    <w:basedOn w:val="a0"/>
    <w:uiPriority w:val="99"/>
    <w:semiHidden/>
    <w:unhideWhenUsed/>
    <w:rsid w:val="00D57E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09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5" Type="http://schemas.openxmlformats.org/officeDocument/2006/relationships/hyperlink" Target="http://50ds.ru/psiholog/3055-kak-poznakomit-detey-doshkolnogo-vozrasta-s-konventsiey-o-pravakh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2016-02-16T12:52:00Z</cp:lastPrinted>
  <dcterms:created xsi:type="dcterms:W3CDTF">2017-10-24T11:50:00Z</dcterms:created>
  <dcterms:modified xsi:type="dcterms:W3CDTF">2017-10-24T11:50:00Z</dcterms:modified>
</cp:coreProperties>
</file>