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C" w:rsidRDefault="00E1782A">
      <w:pPr>
        <w:rPr>
          <w:rFonts w:ascii="Times New Roman" w:hAnsi="Times New Roman" w:cs="Times New Roman"/>
          <w:b/>
          <w:sz w:val="24"/>
        </w:rPr>
      </w:pPr>
      <w:r w:rsidRPr="00E1782A">
        <w:rPr>
          <w:rFonts w:ascii="Times New Roman" w:hAnsi="Times New Roman" w:cs="Times New Roman"/>
          <w:b/>
          <w:sz w:val="24"/>
        </w:rPr>
        <w:t>АННОТАЦИЯ К  РАБОЧЕЙ ПРОГРАММЕ ПЕДАГОГА  СРЕДНЕЙ ГРУППЫ</w:t>
      </w:r>
    </w:p>
    <w:p w:rsidR="00E1782A" w:rsidRPr="00E1782A" w:rsidRDefault="00E1782A" w:rsidP="00E1782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>Рабочая программа (далее РП) предназначена для детей 4-5 лет (средняя группа), разработана в соответствии с основной  общеобразовательной   программой   - образовательной  программой дошкольного  образования  МАДОУ ЦРР – детского сада № 556 «Тропинки детства».</w:t>
      </w:r>
    </w:p>
    <w:p w:rsidR="00E1782A" w:rsidRPr="00E1782A" w:rsidRDefault="00E1782A" w:rsidP="00E1782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</w:t>
      </w:r>
      <w:r w:rsidRPr="00E1782A">
        <w:rPr>
          <w:rFonts w:ascii="Times New Roman" w:hAnsi="Times New Roman"/>
          <w:b/>
          <w:sz w:val="28"/>
          <w:szCs w:val="28"/>
        </w:rPr>
        <w:t>образовательные области):</w:t>
      </w:r>
    </w:p>
    <w:p w:rsidR="00E1782A" w:rsidRPr="00E1782A" w:rsidRDefault="00E1782A" w:rsidP="00E1782A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1782A">
        <w:rPr>
          <w:rFonts w:ascii="Times New Roman" w:eastAsia="Times New Roman" w:hAnsi="Times New Roman"/>
          <w:sz w:val="28"/>
          <w:szCs w:val="28"/>
        </w:rPr>
        <w:t>социально-коммуникативное развитие;</w:t>
      </w:r>
    </w:p>
    <w:p w:rsidR="00E1782A" w:rsidRPr="00E1782A" w:rsidRDefault="00E1782A" w:rsidP="00E1782A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1782A">
        <w:rPr>
          <w:rFonts w:ascii="Times New Roman" w:eastAsia="Times New Roman" w:hAnsi="Times New Roman"/>
          <w:sz w:val="28"/>
          <w:szCs w:val="28"/>
        </w:rPr>
        <w:t xml:space="preserve">познавательное развитие; </w:t>
      </w:r>
    </w:p>
    <w:p w:rsidR="00E1782A" w:rsidRPr="00E1782A" w:rsidRDefault="00E1782A" w:rsidP="00E1782A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1782A">
        <w:rPr>
          <w:rFonts w:ascii="Times New Roman" w:eastAsia="Times New Roman" w:hAnsi="Times New Roman"/>
          <w:sz w:val="28"/>
          <w:szCs w:val="28"/>
        </w:rPr>
        <w:t>речевое развитие;</w:t>
      </w:r>
    </w:p>
    <w:p w:rsidR="00E1782A" w:rsidRPr="00E1782A" w:rsidRDefault="00E1782A" w:rsidP="00E1782A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1782A">
        <w:rPr>
          <w:rFonts w:ascii="Times New Roman" w:eastAsia="Times New Roman" w:hAnsi="Times New Roman"/>
          <w:sz w:val="28"/>
          <w:szCs w:val="28"/>
        </w:rPr>
        <w:t>художественно-эстетическое развитие;</w:t>
      </w:r>
    </w:p>
    <w:p w:rsidR="00E1782A" w:rsidRPr="00E1782A" w:rsidRDefault="00E1782A" w:rsidP="00E1782A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1782A">
        <w:rPr>
          <w:rFonts w:ascii="Times New Roman" w:eastAsia="Times New Roman" w:hAnsi="Times New Roman"/>
          <w:sz w:val="28"/>
          <w:szCs w:val="28"/>
        </w:rPr>
        <w:t>физическое развитие.</w:t>
      </w:r>
    </w:p>
    <w:p w:rsidR="00E1782A" w:rsidRPr="00E1782A" w:rsidRDefault="00E1782A" w:rsidP="00E1782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 xml:space="preserve">РП определяет содержание и организацию образовательного процесса для детей младшего дошкольного возраста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E1782A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E1782A">
        <w:rPr>
          <w:rFonts w:ascii="Times New Roman" w:hAnsi="Times New Roman"/>
          <w:sz w:val="28"/>
          <w:szCs w:val="28"/>
        </w:rPr>
        <w:t xml:space="preserve"> на решение задач, указанных в пункте 1.6 Федерального государственного образовательного стандарта дошкольного образования (далее - ФГОС ДО).</w:t>
      </w:r>
    </w:p>
    <w:p w:rsidR="00E1782A" w:rsidRPr="00E1782A" w:rsidRDefault="00E1782A" w:rsidP="00E1782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>В содержании РП  учитывается комплексная  образовательная программа дошкольного образования «Детство»/ Т</w:t>
      </w:r>
      <w:proofErr w:type="gramStart"/>
      <w:r w:rsidRPr="00E1782A">
        <w:rPr>
          <w:rFonts w:ascii="Times New Roman" w:hAnsi="Times New Roman"/>
          <w:sz w:val="28"/>
          <w:szCs w:val="28"/>
        </w:rPr>
        <w:t>,И</w:t>
      </w:r>
      <w:proofErr w:type="gramEnd"/>
      <w:r w:rsidRPr="00E1782A">
        <w:rPr>
          <w:rFonts w:ascii="Times New Roman" w:hAnsi="Times New Roman"/>
          <w:sz w:val="28"/>
          <w:szCs w:val="28"/>
        </w:rPr>
        <w:t>, Бабаева, А,Г. Гогоберидзе, О.В. Солнцева и др.- СПб.: ООО «Издательство «Детство –Пресс», 2016.-352с., включенная в Антологию дошкольного образования, а также учебно-методический комплект к ней. 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E1782A" w:rsidRPr="00E1782A" w:rsidRDefault="00E1782A" w:rsidP="00E17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2A">
        <w:rPr>
          <w:rFonts w:ascii="Times New Roman" w:hAnsi="Times New Roman" w:cs="Times New Roman"/>
          <w:b/>
          <w:sz w:val="28"/>
          <w:szCs w:val="28"/>
        </w:rPr>
        <w:t>Задачи педагога.</w:t>
      </w:r>
    </w:p>
    <w:p w:rsidR="00E1782A" w:rsidRPr="00E1782A" w:rsidRDefault="00E1782A" w:rsidP="00E1782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</w:t>
      </w:r>
    </w:p>
    <w:p w:rsidR="00E1782A" w:rsidRPr="00E1782A" w:rsidRDefault="00E1782A" w:rsidP="00E1782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E1782A">
        <w:rPr>
          <w:rFonts w:ascii="Times New Roman" w:hAnsi="Times New Roman"/>
          <w:sz w:val="28"/>
          <w:szCs w:val="28"/>
        </w:rPr>
        <w:t>со</w:t>
      </w:r>
      <w:proofErr w:type="gramEnd"/>
      <w:r w:rsidRPr="00E1782A">
        <w:rPr>
          <w:rFonts w:ascii="Times New Roman" w:hAnsi="Times New Roman"/>
          <w:sz w:val="28"/>
          <w:szCs w:val="28"/>
        </w:rPr>
        <w:t xml:space="preserve"> взрослыми и сверстниками и в соответствующих возрасту видах деятельности;</w:t>
      </w:r>
    </w:p>
    <w:p w:rsidR="00E1782A" w:rsidRPr="00E1782A" w:rsidRDefault="00E1782A" w:rsidP="00E1782A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1782A">
        <w:rPr>
          <w:rFonts w:ascii="Times New Roman" w:hAnsi="Times New Roman"/>
          <w:sz w:val="28"/>
          <w:szCs w:val="28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1782A" w:rsidRPr="00E1782A" w:rsidRDefault="00E1782A" w:rsidP="00E1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2A" w:rsidRPr="00E1782A" w:rsidRDefault="00E1782A" w:rsidP="00E17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82A">
        <w:rPr>
          <w:rFonts w:ascii="Times New Roman" w:hAnsi="Times New Roman" w:cs="Times New Roman"/>
          <w:color w:val="000000"/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1782A">
        <w:rPr>
          <w:rFonts w:ascii="Times New Roman" w:hAnsi="Times New Roman" w:cs="Times New Roman"/>
          <w:b/>
          <w:color w:val="000000"/>
          <w:sz w:val="28"/>
          <w:szCs w:val="28"/>
        </w:rPr>
        <w:t>общении, игре, познавательно-исследовательской деятельности - как сквозных механизмах развития ребенка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1782A" w:rsidRPr="00E1782A" w:rsidRDefault="00E1782A">
      <w:pPr>
        <w:rPr>
          <w:rFonts w:ascii="Times New Roman" w:hAnsi="Times New Roman" w:cs="Times New Roman"/>
          <w:b/>
          <w:sz w:val="24"/>
        </w:rPr>
      </w:pPr>
    </w:p>
    <w:sectPr w:rsidR="00E1782A" w:rsidRPr="00E1782A" w:rsidSect="00E17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6AC"/>
    <w:multiLevelType w:val="hybridMultilevel"/>
    <w:tmpl w:val="C0AC1B4C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7167"/>
    <w:multiLevelType w:val="hybridMultilevel"/>
    <w:tmpl w:val="BCC09244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82A"/>
    <w:rsid w:val="00733D14"/>
    <w:rsid w:val="00871A0D"/>
    <w:rsid w:val="00E1782A"/>
    <w:rsid w:val="00E2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178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2017-10-09T10:56:00Z</dcterms:created>
  <dcterms:modified xsi:type="dcterms:W3CDTF">2017-10-09T10:59:00Z</dcterms:modified>
</cp:coreProperties>
</file>